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Tisková zpráva Greenpeace a Klimatické koalice</w:t>
      </w:r>
    </w:p>
    <w:p w:rsidR="00000000" w:rsidDel="00000000" w:rsidP="00000000" w:rsidRDefault="00000000" w:rsidRPr="00000000">
      <w:pPr>
        <w:contextualSpacing w:val="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Uhlí zabíjí 19 500 Evropanů ročně. Iniciativy </w:t>
        <w:br w:type="textWrapping"/>
        <w:t xml:space="preserve">z 28 zemí Evropy spouští společnou kampaň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Praha, 2. listopadu</w:t>
      </w:r>
      <w:r w:rsidDel="00000000" w:rsidR="00000000" w:rsidRPr="00000000">
        <w:rPr>
          <w:rtl w:val="0"/>
        </w:rPr>
        <w:t xml:space="preserve"> - Dnes oficiálně startuje masivní kampaň </w:t>
      </w:r>
      <w:r w:rsidDel="00000000" w:rsidR="00000000" w:rsidRPr="00000000">
        <w:rPr>
          <w:rtl w:val="0"/>
        </w:rPr>
        <w:t xml:space="preserve">Evropa po uhlí</w:t>
      </w:r>
      <w:r w:rsidDel="00000000" w:rsidR="00000000" w:rsidRPr="00000000">
        <w:rPr>
          <w:rtl w:val="0"/>
        </w:rPr>
        <w:t xml:space="preserve"> (Europe Beyond Coal), v níž spojily sílu spolky, občanské iniciativy a neziskové organizace z 28 různých zemí. (1) Cílem jejich snažení je omezit těžbu a spalování uhlí, zmírnit nebezpečné změny klimatu, nastartovat energetickou transformaci a vyčistit vzduch, který v Evropě dýcháme. V České republice je v této kampani aktivní především organizace Greenpeace a podporuje ji taktéž Klimatická koalice - sdružení ekologických a rozvojových organizací. Sesterská kampaň Beyond Coal vedla k uzavření či ohlášení konce provozu již u 263, tedy zhruba u poloviny všech uhelných elektráren v USA. (2)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Vědecké studie dokládají, že je třeba začít s odklonem od uhlí co nejdříve. Výzkum, který společná evropská kampaň nyní zveřejnila, ukazuje, že uhelné elektrárny v zemích EU byly v roce 2015 zodpovědné za zhruba 19 500 předčasných úmrtí a způsobily 41 tisíc případů bronchitidy u dětí. Externí výdaje za spalování uhlí se přitom v tomto roce vyšplhaly na 54 miliard euro. </w:t>
      </w:r>
      <w:r w:rsidDel="00000000" w:rsidR="00000000" w:rsidRPr="00000000">
        <w:rPr>
          <w:rtl w:val="0"/>
        </w:rPr>
        <w:t xml:space="preserve">(3)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“Značná část Evropy se může uhlí jako špinavého zdroje elektřiny a tepla zbavit již do roku 2030 a my chceme dohlédnout, aby se s ním evropské státy rozloučily co nejdříve. Chceme, aby jednotlivé země plnily závazky plynoucí z Pařížské klimatické dohody a chránily zájmy a zdraví svých občanů. Proto je třeba zavírat staré a dosluhující uhelné elektrárny mnohem rychleji než dnes. Jakákoli uhelná elektrárna, která je v provozu, je přítěží pro celou Evropu i pro klima planety,” říká Kathrin Gutmann, ředitelka kampaně Evropa po uhlí.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Od roku 2016 pomohly spolky a organizace, které jsou nyní sdružené v jedné koalici, odstavit 16 uhelných elektráren v různých místech Evropy, dalších 39 se již do důchodu chystá. Kampaň Evropa po uhlí se nyní zaměří na to, aby bylo odstaveno i zbývajících 293 uhelných elektráren v Evropě.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Vlády Nizozemska, Velké Británie, Francie, Portugalska, Itálie či Finska již v minulosti slíbily, že se zbaví uhlí nejpozději do roku 2030. Česká republika přitom s uhlím a jeho podporou počítá mnohem déle. </w:t>
      </w:r>
      <w:r w:rsidDel="00000000" w:rsidR="00000000" w:rsidRPr="00000000">
        <w:rPr>
          <w:rtl w:val="0"/>
        </w:rPr>
        <w:t xml:space="preserve">Česká Klimatická koalice sdružující ekologické a rozvojové organizace proto vyzývá tuzemské politiky, aby přijali nutná řešení pro postupné ukončení spalování uhlí i v ČR. Bezprostřední a potřebné kroky, které by měli prosazovat noví poslanci a poslankyně a budoucí vláda: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zavést (v souladu se Státní energetickou koncepcí ČR) penalizaci nízkoúčinné výroby elektřiny z uhlí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zvýšit poplatek z vytěženého hnědého uhlí (z dnešních nízkých a pro stát nevýhodných 3 % na minimálně 10 % tržní ceny), aby stát získal spravedlivý podíl ze svého nerostného bohatství a tyto peníze použít na pokračování restrukturalizace uhelných regionů.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nepovolovat výjimky z platných zákonných limitů pro znečištění ovzduší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zpoplatnit emise skleníkových plynů z lokálních topenišť a finančně podporovat výměnu uhelných kotlů a kamen i nízkopříjmovým domácnostem.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Kontakty: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Lukáš Hrábek</w:t>
      </w:r>
      <w:r w:rsidDel="00000000" w:rsidR="00000000" w:rsidRPr="00000000">
        <w:rPr>
          <w:rtl w:val="0"/>
        </w:rPr>
        <w:t xml:space="preserve">, tiskový mluvčí Greenpeace ČR,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lukas.hrabek@greenpeace.org</w:t>
        </w:r>
      </w:hyperlink>
      <w:r w:rsidDel="00000000" w:rsidR="00000000" w:rsidRPr="00000000">
        <w:rPr>
          <w:rtl w:val="0"/>
        </w:rPr>
        <w:t xml:space="preserve">, </w:t>
        <w:br w:type="textWrapping"/>
        <w:t xml:space="preserve">+ 420 603 443 140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Jan Rovenský</w:t>
      </w:r>
      <w:r w:rsidDel="00000000" w:rsidR="00000000" w:rsidRPr="00000000">
        <w:rPr>
          <w:rtl w:val="0"/>
        </w:rPr>
        <w:t xml:space="preserve">, vedoucí energetické kampaně Greenpeace ČR,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jan.rovensky@greenpeace.org</w:t>
        </w:r>
      </w:hyperlink>
      <w:r w:rsidDel="00000000" w:rsidR="00000000" w:rsidRPr="00000000">
        <w:rPr>
          <w:rtl w:val="0"/>
        </w:rPr>
        <w:t xml:space="preserve">, +420 734 620 844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Kathrin Gutmann</w:t>
      </w:r>
      <w:r w:rsidDel="00000000" w:rsidR="00000000" w:rsidRPr="00000000">
        <w:rPr>
          <w:rtl w:val="0"/>
        </w:rPr>
        <w:t xml:space="preserve">, ředitelka kampaně Evropa po uhlí (německy a anglicky)</w:t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kathrin@beyond-coal.eu</w:t>
        </w:r>
      </w:hyperlink>
      <w:r w:rsidDel="00000000" w:rsidR="00000000" w:rsidRPr="00000000">
        <w:rPr>
          <w:rtl w:val="0"/>
        </w:rPr>
        <w:t xml:space="preserve">, + 49 (0) 1577 836 3036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Poznámky pro editory: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1) Země, které jsou zapojené do kampaně Evropa po uhlí: Albánie, Bosna &amp; Herzegovina, Bulharsko, Česko, Černá hora, Dánsko, Finsko, Francie, Chorvatsko, Irsko, Itálie, Kosovo, Maďarsko, Makedonie, Nizozemsko, Německo, Polsko, Portugalsko, Rakousko, Rumunsko, Řecko, Srbsko, Slovensko, Slovinsko, Švédsko, Španělsko, Turecko, Velká Británie.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2) Kampaň Beyond Coal je vedena americkou organizací Sierra Club. Zavírání uhelných elektráren pokračuje i přes vstřícný postoj prezidenta Donalda Trumpa k uhlí.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3) Detailní data najdete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www.beyond-coal.eu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ukas.hrabek@greenpeace.org" TargetMode="External"/><Relationship Id="rId6" Type="http://schemas.openxmlformats.org/officeDocument/2006/relationships/hyperlink" Target="mailto:jan.rovensky@greenpeace.org" TargetMode="External"/><Relationship Id="rId7" Type="http://schemas.openxmlformats.org/officeDocument/2006/relationships/hyperlink" Target="mailto:kathrin@beyond-coal.eu" TargetMode="External"/><Relationship Id="rId8" Type="http://schemas.openxmlformats.org/officeDocument/2006/relationships/hyperlink" Target="http://www.beyond-coal.eu" TargetMode="External"/></Relationships>
</file>