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A9" w:rsidRPr="00A30A3E" w:rsidRDefault="006721A9" w:rsidP="00475A5F">
      <w:pPr>
        <w:jc w:val="right"/>
        <w:rPr>
          <w:sz w:val="22"/>
          <w:szCs w:val="22"/>
        </w:rPr>
      </w:pPr>
      <w:r w:rsidRPr="00A30A3E">
        <w:rPr>
          <w:sz w:val="22"/>
          <w:szCs w:val="22"/>
        </w:rPr>
        <w:t xml:space="preserve">Praha, </w:t>
      </w:r>
      <w:r w:rsidR="001C133F" w:rsidRPr="00A30A3E">
        <w:rPr>
          <w:sz w:val="22"/>
          <w:szCs w:val="22"/>
        </w:rPr>
        <w:t>6. 8.</w:t>
      </w:r>
      <w:r w:rsidRPr="00A30A3E">
        <w:rPr>
          <w:sz w:val="22"/>
          <w:szCs w:val="22"/>
        </w:rPr>
        <w:t xml:space="preserve"> 2013</w:t>
      </w:r>
    </w:p>
    <w:p w:rsidR="004B1FB7" w:rsidRPr="00A30A3E" w:rsidRDefault="004B1FB7" w:rsidP="00E4131A">
      <w:pPr>
        <w:suppressAutoHyphens/>
        <w:jc w:val="both"/>
        <w:rPr>
          <w:b/>
          <w:bCs/>
          <w:sz w:val="22"/>
          <w:szCs w:val="22"/>
          <w:lang w:eastAsia="ar-SA"/>
        </w:rPr>
      </w:pPr>
      <w:r w:rsidRPr="00A30A3E">
        <w:rPr>
          <w:b/>
          <w:bCs/>
          <w:sz w:val="22"/>
          <w:szCs w:val="22"/>
        </w:rPr>
        <w:t xml:space="preserve">TZ: </w:t>
      </w:r>
      <w:r w:rsidR="001C133F" w:rsidRPr="00A30A3E">
        <w:rPr>
          <w:b/>
          <w:bCs/>
          <w:sz w:val="22"/>
          <w:szCs w:val="22"/>
        </w:rPr>
        <w:t>Česká republika: Úpadek a rezignace</w:t>
      </w:r>
    </w:p>
    <w:p w:rsidR="006721A9" w:rsidRPr="00E41F95" w:rsidRDefault="006721A9" w:rsidP="00E4131A">
      <w:pPr>
        <w:jc w:val="both"/>
        <w:rPr>
          <w:i/>
          <w:sz w:val="16"/>
          <w:szCs w:val="16"/>
        </w:rPr>
      </w:pPr>
    </w:p>
    <w:p w:rsidR="00253486" w:rsidRDefault="0057750E" w:rsidP="00E4131A">
      <w:pPr>
        <w:jc w:val="both"/>
        <w:rPr>
          <w:i/>
          <w:sz w:val="22"/>
          <w:szCs w:val="22"/>
        </w:rPr>
      </w:pPr>
      <w:r w:rsidRPr="00A30A3E">
        <w:rPr>
          <w:i/>
          <w:sz w:val="22"/>
          <w:szCs w:val="22"/>
        </w:rPr>
        <w:t xml:space="preserve">Česká koalice </w:t>
      </w:r>
      <w:proofErr w:type="spellStart"/>
      <w:r w:rsidRPr="00A30A3E">
        <w:rPr>
          <w:i/>
          <w:sz w:val="22"/>
          <w:szCs w:val="22"/>
        </w:rPr>
        <w:t>Social</w:t>
      </w:r>
      <w:proofErr w:type="spellEnd"/>
      <w:r w:rsidRPr="00A30A3E">
        <w:rPr>
          <w:i/>
          <w:sz w:val="22"/>
          <w:szCs w:val="22"/>
        </w:rPr>
        <w:t xml:space="preserve"> </w:t>
      </w:r>
      <w:proofErr w:type="spellStart"/>
      <w:r w:rsidRPr="00A30A3E">
        <w:rPr>
          <w:i/>
          <w:sz w:val="22"/>
          <w:szCs w:val="22"/>
        </w:rPr>
        <w:t>Watch</w:t>
      </w:r>
      <w:proofErr w:type="spellEnd"/>
      <w:r w:rsidRPr="00A30A3E">
        <w:rPr>
          <w:i/>
          <w:sz w:val="22"/>
          <w:szCs w:val="22"/>
        </w:rPr>
        <w:t xml:space="preserve"> dnes zveřejnila </w:t>
      </w:r>
      <w:r w:rsidR="0050543D" w:rsidRPr="00A30A3E">
        <w:rPr>
          <w:i/>
          <w:sz w:val="22"/>
          <w:szCs w:val="22"/>
        </w:rPr>
        <w:t>monitor</w:t>
      </w:r>
      <w:r w:rsidR="0050543D">
        <w:rPr>
          <w:i/>
          <w:sz w:val="22"/>
          <w:szCs w:val="22"/>
        </w:rPr>
        <w:t>o</w:t>
      </w:r>
      <w:bookmarkStart w:id="0" w:name="_GoBack"/>
      <w:bookmarkEnd w:id="0"/>
      <w:r w:rsidR="0050543D">
        <w:rPr>
          <w:i/>
          <w:sz w:val="22"/>
          <w:szCs w:val="22"/>
        </w:rPr>
        <w:t>vací</w:t>
      </w:r>
      <w:r w:rsidR="0050543D" w:rsidRPr="00A30A3E">
        <w:rPr>
          <w:i/>
          <w:sz w:val="22"/>
          <w:szCs w:val="22"/>
        </w:rPr>
        <w:t xml:space="preserve"> </w:t>
      </w:r>
      <w:r w:rsidR="00D027FA" w:rsidRPr="00A30A3E">
        <w:rPr>
          <w:i/>
          <w:sz w:val="22"/>
          <w:szCs w:val="22"/>
        </w:rPr>
        <w:t>národní</w:t>
      </w:r>
      <w:r w:rsidR="007F3833" w:rsidRPr="00A30A3E">
        <w:rPr>
          <w:i/>
          <w:sz w:val="22"/>
          <w:szCs w:val="22"/>
        </w:rPr>
        <w:t xml:space="preserve"> </w:t>
      </w:r>
      <w:r w:rsidRPr="00A30A3E">
        <w:rPr>
          <w:i/>
          <w:sz w:val="22"/>
          <w:szCs w:val="22"/>
        </w:rPr>
        <w:t>zprávu o vývoji a nedostatcích v boji proti chudobě a za rovnost mužů a žen</w:t>
      </w:r>
      <w:r w:rsidR="00D027FA" w:rsidRPr="00A30A3E">
        <w:rPr>
          <w:i/>
          <w:sz w:val="22"/>
          <w:szCs w:val="22"/>
        </w:rPr>
        <w:t xml:space="preserve">. </w:t>
      </w:r>
      <w:r w:rsidR="00C20577" w:rsidRPr="00A30A3E">
        <w:rPr>
          <w:i/>
          <w:sz w:val="22"/>
          <w:szCs w:val="22"/>
        </w:rPr>
        <w:t xml:space="preserve">Ani letošní závěry nejsou povzbudivé. </w:t>
      </w:r>
      <w:r w:rsidR="00253486" w:rsidRPr="00A30A3E">
        <w:rPr>
          <w:b/>
          <w:i/>
          <w:sz w:val="22"/>
          <w:szCs w:val="22"/>
        </w:rPr>
        <w:t>Ekonomika stagnuje</w:t>
      </w:r>
      <w:r w:rsidR="00253486" w:rsidRPr="00A30A3E">
        <w:rPr>
          <w:i/>
          <w:sz w:val="22"/>
          <w:szCs w:val="22"/>
        </w:rPr>
        <w:t xml:space="preserve"> pod tlakem kroků vlády, která nakonec po několika korupčních skandálech padla. Situace většiny obyvatel se zhoršuje, přitom </w:t>
      </w:r>
      <w:r w:rsidR="00253486" w:rsidRPr="00A30A3E">
        <w:rPr>
          <w:b/>
          <w:i/>
          <w:sz w:val="22"/>
          <w:szCs w:val="22"/>
        </w:rPr>
        <w:t>nejohroženějšími skupinami jsou lidé s nejmenšími příjmy a ženy</w:t>
      </w:r>
      <w:r w:rsidR="00253486" w:rsidRPr="00A30A3E">
        <w:rPr>
          <w:i/>
          <w:sz w:val="22"/>
          <w:szCs w:val="22"/>
        </w:rPr>
        <w:t xml:space="preserve">. </w:t>
      </w:r>
      <w:r w:rsidR="00BE7790">
        <w:rPr>
          <w:i/>
          <w:sz w:val="22"/>
          <w:szCs w:val="22"/>
        </w:rPr>
        <w:t>Jedním z výsledků jsou</w:t>
      </w:r>
      <w:r w:rsidR="00253486" w:rsidRPr="00A30A3E">
        <w:rPr>
          <w:i/>
          <w:sz w:val="22"/>
          <w:szCs w:val="22"/>
        </w:rPr>
        <w:t xml:space="preserve"> </w:t>
      </w:r>
      <w:r w:rsidR="00253486" w:rsidRPr="00A30A3E">
        <w:rPr>
          <w:b/>
          <w:i/>
          <w:sz w:val="22"/>
          <w:szCs w:val="22"/>
        </w:rPr>
        <w:t>protiromské nálady</w:t>
      </w:r>
      <w:r w:rsidR="00253486" w:rsidRPr="00A30A3E">
        <w:rPr>
          <w:i/>
          <w:sz w:val="22"/>
          <w:szCs w:val="22"/>
        </w:rPr>
        <w:t xml:space="preserve"> vedoucí až k pokusům o pogromy. Dlouhodobý úpadek státu je pro</w:t>
      </w:r>
      <w:r w:rsidR="00C20577" w:rsidRPr="00A30A3E">
        <w:rPr>
          <w:i/>
          <w:sz w:val="22"/>
          <w:szCs w:val="22"/>
        </w:rPr>
        <w:t xml:space="preserve">vázen rezignací většiny občanů. </w:t>
      </w:r>
      <w:r w:rsidR="00253486" w:rsidRPr="00A30A3E">
        <w:rPr>
          <w:i/>
          <w:sz w:val="22"/>
          <w:szCs w:val="22"/>
        </w:rPr>
        <w:t>Celá zpráva je zdarma ke stažení zde:</w:t>
      </w:r>
    </w:p>
    <w:p w:rsidR="00574C85" w:rsidRDefault="00524843" w:rsidP="00E4131A">
      <w:pPr>
        <w:jc w:val="both"/>
        <w:rPr>
          <w:i/>
          <w:sz w:val="22"/>
          <w:szCs w:val="22"/>
        </w:rPr>
      </w:pPr>
      <w:hyperlink r:id="rId9" w:history="1">
        <w:r w:rsidR="00686158" w:rsidRPr="00A70A75">
          <w:rPr>
            <w:rStyle w:val="Hypertextovodkaz"/>
            <w:i/>
            <w:sz w:val="22"/>
            <w:szCs w:val="22"/>
          </w:rPr>
          <w:t>www.socialwatch.cz/wp-content/uploads/2013/08/0065_EA_SW_zprava-CR-2013_A5_web.pdf</w:t>
        </w:r>
      </w:hyperlink>
    </w:p>
    <w:p w:rsidR="00253486" w:rsidRPr="00E41F95" w:rsidRDefault="00253486" w:rsidP="00E4131A">
      <w:pPr>
        <w:jc w:val="both"/>
        <w:rPr>
          <w:i/>
          <w:sz w:val="16"/>
          <w:szCs w:val="16"/>
        </w:rPr>
      </w:pPr>
    </w:p>
    <w:p w:rsidR="00680179" w:rsidRPr="00A30A3E" w:rsidRDefault="0065726B" w:rsidP="00680179">
      <w:pPr>
        <w:jc w:val="both"/>
        <w:rPr>
          <w:sz w:val="22"/>
          <w:szCs w:val="22"/>
        </w:rPr>
      </w:pPr>
      <w:r w:rsidRPr="00A30A3E">
        <w:rPr>
          <w:sz w:val="22"/>
          <w:szCs w:val="22"/>
        </w:rPr>
        <w:t>Letošní</w:t>
      </w:r>
      <w:r w:rsidR="00D378D6" w:rsidRPr="00A30A3E">
        <w:rPr>
          <w:sz w:val="22"/>
          <w:szCs w:val="22"/>
        </w:rPr>
        <w:t xml:space="preserve"> z</w:t>
      </w:r>
      <w:r w:rsidR="00F37DE9" w:rsidRPr="00A30A3E">
        <w:rPr>
          <w:sz w:val="22"/>
          <w:szCs w:val="22"/>
        </w:rPr>
        <w:t xml:space="preserve">práva obsahuje </w:t>
      </w:r>
      <w:r w:rsidR="000A2457" w:rsidRPr="00A30A3E">
        <w:rPr>
          <w:sz w:val="22"/>
          <w:szCs w:val="22"/>
        </w:rPr>
        <w:t>6 kapitol</w:t>
      </w:r>
      <w:r w:rsidR="00D378D6" w:rsidRPr="00A30A3E">
        <w:rPr>
          <w:sz w:val="22"/>
          <w:szCs w:val="22"/>
        </w:rPr>
        <w:t xml:space="preserve">, které se věnují </w:t>
      </w:r>
      <w:r w:rsidR="003267AF" w:rsidRPr="00A30A3E">
        <w:rPr>
          <w:sz w:val="22"/>
          <w:szCs w:val="22"/>
        </w:rPr>
        <w:t>ekonomice</w:t>
      </w:r>
      <w:r w:rsidR="000A2457" w:rsidRPr="00A30A3E">
        <w:rPr>
          <w:sz w:val="22"/>
          <w:szCs w:val="22"/>
        </w:rPr>
        <w:t>, rodinné a sociální politi</w:t>
      </w:r>
      <w:r w:rsidR="003267AF" w:rsidRPr="00A30A3E">
        <w:rPr>
          <w:sz w:val="22"/>
          <w:szCs w:val="22"/>
        </w:rPr>
        <w:t>ce</w:t>
      </w:r>
      <w:r w:rsidR="000A2457" w:rsidRPr="00A30A3E">
        <w:rPr>
          <w:sz w:val="22"/>
          <w:szCs w:val="22"/>
        </w:rPr>
        <w:t xml:space="preserve">, </w:t>
      </w:r>
      <w:r w:rsidR="003267AF" w:rsidRPr="00A30A3E">
        <w:rPr>
          <w:sz w:val="22"/>
          <w:szCs w:val="22"/>
        </w:rPr>
        <w:t xml:space="preserve">postavení romské menšiny, </w:t>
      </w:r>
      <w:r w:rsidR="00AF093C" w:rsidRPr="00A30A3E">
        <w:rPr>
          <w:sz w:val="22"/>
          <w:szCs w:val="22"/>
        </w:rPr>
        <w:t xml:space="preserve">genderové problematice, životnímu prostředí i politické situaci v zemi. </w:t>
      </w:r>
      <w:r w:rsidR="00680179" w:rsidRPr="00A30A3E">
        <w:rPr>
          <w:sz w:val="22"/>
          <w:szCs w:val="22"/>
        </w:rPr>
        <w:t xml:space="preserve">Speciální přílohu zprávy tvoří </w:t>
      </w:r>
      <w:r w:rsidR="00680179" w:rsidRPr="00A30A3E">
        <w:rPr>
          <w:b/>
          <w:sz w:val="22"/>
          <w:szCs w:val="22"/>
        </w:rPr>
        <w:t>odborné analýzy</w:t>
      </w:r>
      <w:r w:rsidR="00680179" w:rsidRPr="00A30A3E">
        <w:rPr>
          <w:sz w:val="22"/>
          <w:szCs w:val="22"/>
        </w:rPr>
        <w:t xml:space="preserve">, které se věnují </w:t>
      </w:r>
      <w:r w:rsidR="00680179" w:rsidRPr="00A30A3E">
        <w:rPr>
          <w:b/>
          <w:sz w:val="22"/>
          <w:szCs w:val="22"/>
        </w:rPr>
        <w:t>důchodové reformě</w:t>
      </w:r>
      <w:r w:rsidR="00680179" w:rsidRPr="00A30A3E">
        <w:rPr>
          <w:sz w:val="22"/>
          <w:szCs w:val="22"/>
        </w:rPr>
        <w:t xml:space="preserve"> a jejím dopadům (Radka Dudová), </w:t>
      </w:r>
      <w:r w:rsidR="00680179" w:rsidRPr="00A30A3E">
        <w:rPr>
          <w:b/>
          <w:sz w:val="22"/>
          <w:szCs w:val="22"/>
        </w:rPr>
        <w:t>vývozu zbraní</w:t>
      </w:r>
      <w:r w:rsidR="00680179" w:rsidRPr="00A30A3E">
        <w:rPr>
          <w:sz w:val="22"/>
          <w:szCs w:val="22"/>
        </w:rPr>
        <w:t xml:space="preserve"> (Peter Tkáč a Milan </w:t>
      </w:r>
      <w:proofErr w:type="spellStart"/>
      <w:r w:rsidR="00680179" w:rsidRPr="00A30A3E">
        <w:rPr>
          <w:sz w:val="22"/>
          <w:szCs w:val="22"/>
        </w:rPr>
        <w:t>Štefanec</w:t>
      </w:r>
      <w:proofErr w:type="spellEnd"/>
      <w:r w:rsidR="00680179" w:rsidRPr="00A30A3E">
        <w:rPr>
          <w:sz w:val="22"/>
          <w:szCs w:val="22"/>
        </w:rPr>
        <w:t xml:space="preserve">) a </w:t>
      </w:r>
      <w:r w:rsidR="00680179" w:rsidRPr="00A30A3E">
        <w:rPr>
          <w:b/>
          <w:sz w:val="22"/>
          <w:szCs w:val="22"/>
        </w:rPr>
        <w:t xml:space="preserve">tzv. nové vlně </w:t>
      </w:r>
      <w:proofErr w:type="spellStart"/>
      <w:r w:rsidR="00680179" w:rsidRPr="00A30A3E">
        <w:rPr>
          <w:b/>
          <w:sz w:val="22"/>
          <w:szCs w:val="22"/>
        </w:rPr>
        <w:t>dekonverze</w:t>
      </w:r>
      <w:proofErr w:type="spellEnd"/>
      <w:r w:rsidR="00680179" w:rsidRPr="00A30A3E">
        <w:rPr>
          <w:sz w:val="22"/>
          <w:szCs w:val="22"/>
        </w:rPr>
        <w:t xml:space="preserve"> (Jan Keller).</w:t>
      </w:r>
    </w:p>
    <w:p w:rsidR="00680179" w:rsidRPr="00E41F95" w:rsidRDefault="00680179" w:rsidP="00680179">
      <w:pPr>
        <w:jc w:val="both"/>
        <w:rPr>
          <w:sz w:val="16"/>
          <w:szCs w:val="16"/>
        </w:rPr>
      </w:pPr>
    </w:p>
    <w:p w:rsidR="00722BC1" w:rsidRPr="00A30A3E" w:rsidRDefault="00680179" w:rsidP="00722BC1">
      <w:pPr>
        <w:jc w:val="both"/>
        <w:rPr>
          <w:sz w:val="22"/>
          <w:szCs w:val="22"/>
        </w:rPr>
      </w:pPr>
      <w:r w:rsidRPr="00A30A3E">
        <w:rPr>
          <w:i/>
          <w:sz w:val="22"/>
          <w:szCs w:val="22"/>
        </w:rPr>
        <w:t xml:space="preserve">„Označení </w:t>
      </w:r>
      <w:proofErr w:type="spellStart"/>
      <w:r w:rsidRPr="00A30A3E">
        <w:rPr>
          <w:i/>
          <w:sz w:val="22"/>
          <w:szCs w:val="22"/>
        </w:rPr>
        <w:t>dekonverze</w:t>
      </w:r>
      <w:proofErr w:type="spellEnd"/>
      <w:r w:rsidRPr="00A30A3E">
        <w:rPr>
          <w:i/>
          <w:sz w:val="22"/>
          <w:szCs w:val="22"/>
        </w:rPr>
        <w:t xml:space="preserve"> se používá pro označení situace, kdy se v důsledku prudkých změn ve společnosti začne nedostávat pozic, s nimiž je spojována sociální užitečnost a veřejné uznání. </w:t>
      </w:r>
      <w:r w:rsidRPr="00A30A3E">
        <w:rPr>
          <w:b/>
          <w:i/>
          <w:sz w:val="22"/>
          <w:szCs w:val="22"/>
        </w:rPr>
        <w:t>Vzrůstají počty lidí, kteří marně hledají uplatnění.</w:t>
      </w:r>
      <w:r w:rsidRPr="00A30A3E">
        <w:rPr>
          <w:i/>
          <w:sz w:val="22"/>
          <w:szCs w:val="22"/>
        </w:rPr>
        <w:t xml:space="preserve"> Jako kdyby pro ně ve společnosti nebylo místo. Trh práce tyto lidi buď nepřijímá vůbec, anebo jim nabízí pouze dílčí, časově omezené, neperspektivní pracovní příležitosti“</w:t>
      </w:r>
      <w:r w:rsidRPr="00A30A3E">
        <w:rPr>
          <w:sz w:val="22"/>
          <w:szCs w:val="22"/>
        </w:rPr>
        <w:t xml:space="preserve">, vysvětluje </w:t>
      </w:r>
      <w:r w:rsidRPr="00A30A3E">
        <w:rPr>
          <w:b/>
          <w:sz w:val="22"/>
          <w:szCs w:val="22"/>
        </w:rPr>
        <w:t>sociolog Jan Keller</w:t>
      </w:r>
      <w:r w:rsidRPr="00A30A3E">
        <w:rPr>
          <w:sz w:val="22"/>
          <w:szCs w:val="22"/>
        </w:rPr>
        <w:t xml:space="preserve">. </w:t>
      </w:r>
      <w:r w:rsidR="00722BC1" w:rsidRPr="00A30A3E">
        <w:rPr>
          <w:sz w:val="22"/>
          <w:szCs w:val="22"/>
        </w:rPr>
        <w:t xml:space="preserve">Tento trend potvrzuje i </w:t>
      </w:r>
      <w:r w:rsidR="00722BC1" w:rsidRPr="00A30A3E">
        <w:rPr>
          <w:b/>
          <w:sz w:val="22"/>
          <w:szCs w:val="22"/>
        </w:rPr>
        <w:t>ekonomka Ilona Švihlíková</w:t>
      </w:r>
      <w:r w:rsidR="00722BC1" w:rsidRPr="00A30A3E">
        <w:rPr>
          <w:sz w:val="22"/>
          <w:szCs w:val="22"/>
        </w:rPr>
        <w:t xml:space="preserve">. </w:t>
      </w:r>
      <w:r w:rsidR="00722BC1" w:rsidRPr="00A30A3E">
        <w:rPr>
          <w:i/>
          <w:sz w:val="22"/>
          <w:szCs w:val="22"/>
        </w:rPr>
        <w:t>„</w:t>
      </w:r>
      <w:r w:rsidR="00722BC1" w:rsidRPr="00AF4F3F">
        <w:rPr>
          <w:i/>
          <w:sz w:val="22"/>
          <w:szCs w:val="22"/>
        </w:rPr>
        <w:t>Z</w:t>
      </w:r>
      <w:r w:rsidR="00722BC1" w:rsidRPr="00A30A3E">
        <w:rPr>
          <w:i/>
          <w:sz w:val="22"/>
          <w:szCs w:val="22"/>
        </w:rPr>
        <w:t xml:space="preserve"> hlediska zaměstnanosti je nutno poznamenat, že rostly jiné typy úvazků než klasický zaměstnanecký poměr. Roste počet OSVČ a různých dohod na dobu určitou apod. </w:t>
      </w:r>
      <w:r w:rsidR="00722BC1" w:rsidRPr="00A30A3E">
        <w:rPr>
          <w:b/>
          <w:i/>
          <w:sz w:val="22"/>
          <w:szCs w:val="22"/>
        </w:rPr>
        <w:t>Na trhu práce se tak zvyšuje nejistota.</w:t>
      </w:r>
      <w:r w:rsidR="00722BC1" w:rsidRPr="00A30A3E">
        <w:rPr>
          <w:i/>
          <w:sz w:val="22"/>
          <w:szCs w:val="22"/>
        </w:rPr>
        <w:t xml:space="preserve"> Pracující chudobou je ohrožena jedna pětina pracujících, disproporčně více to jsou ženy“, </w:t>
      </w:r>
      <w:r w:rsidR="0078529C" w:rsidRPr="00A30A3E">
        <w:rPr>
          <w:sz w:val="22"/>
          <w:szCs w:val="22"/>
        </w:rPr>
        <w:t>doplňuje Š</w:t>
      </w:r>
      <w:r w:rsidR="00722BC1" w:rsidRPr="00A30A3E">
        <w:rPr>
          <w:sz w:val="22"/>
          <w:szCs w:val="22"/>
        </w:rPr>
        <w:t>vihlíková.</w:t>
      </w:r>
    </w:p>
    <w:p w:rsidR="00722BC1" w:rsidRPr="00E41F95" w:rsidRDefault="00722BC1" w:rsidP="00722BC1">
      <w:pPr>
        <w:jc w:val="both"/>
        <w:rPr>
          <w:sz w:val="16"/>
          <w:szCs w:val="16"/>
        </w:rPr>
      </w:pPr>
    </w:p>
    <w:p w:rsidR="003112D1" w:rsidRPr="00A30A3E" w:rsidRDefault="006463A5" w:rsidP="008D584C">
      <w:pPr>
        <w:jc w:val="both"/>
        <w:rPr>
          <w:sz w:val="22"/>
          <w:szCs w:val="22"/>
        </w:rPr>
      </w:pPr>
      <w:r w:rsidRPr="00A30A3E">
        <w:rPr>
          <w:sz w:val="22"/>
          <w:szCs w:val="22"/>
        </w:rPr>
        <w:t xml:space="preserve">V roce 2012 došlo také ke </w:t>
      </w:r>
      <w:r w:rsidRPr="00A30A3E">
        <w:rPr>
          <w:b/>
          <w:sz w:val="22"/>
          <w:szCs w:val="22"/>
        </w:rPr>
        <w:t xml:space="preserve">zhoršení situace rodin s dětmi a pečujících žen </w:t>
      </w:r>
      <w:r w:rsidRPr="00A30A3E">
        <w:rPr>
          <w:sz w:val="22"/>
          <w:szCs w:val="22"/>
        </w:rPr>
        <w:t>z nízkopříjmových skupin a skupin pod hranicí chudoby, především z řad Romů, v oblasti bydlení. V České republice neexistuje efektivní a důstojnost zaručující koncepce sociálního bydlení na národní, ani komunální úrovni a chybí také zákon, který by sociální bydlení definoval, včetně podmínek, cílových skupin a standardů.</w:t>
      </w:r>
      <w:r w:rsidR="008D584C" w:rsidRPr="00A30A3E">
        <w:rPr>
          <w:sz w:val="22"/>
          <w:szCs w:val="22"/>
        </w:rPr>
        <w:t xml:space="preserve"> </w:t>
      </w:r>
    </w:p>
    <w:p w:rsidR="003112D1" w:rsidRPr="00E41F95" w:rsidRDefault="003112D1" w:rsidP="008D584C">
      <w:pPr>
        <w:jc w:val="both"/>
        <w:rPr>
          <w:sz w:val="16"/>
          <w:szCs w:val="16"/>
        </w:rPr>
      </w:pPr>
    </w:p>
    <w:p w:rsidR="001117CB" w:rsidRPr="00A30A3E" w:rsidRDefault="003112D1" w:rsidP="008D584C">
      <w:pPr>
        <w:jc w:val="both"/>
        <w:rPr>
          <w:sz w:val="22"/>
          <w:szCs w:val="22"/>
        </w:rPr>
      </w:pPr>
      <w:r w:rsidRPr="00A30A3E">
        <w:rPr>
          <w:sz w:val="22"/>
          <w:szCs w:val="22"/>
        </w:rPr>
        <w:t>Z</w:t>
      </w:r>
      <w:r w:rsidR="001117CB" w:rsidRPr="00A30A3E">
        <w:rPr>
          <w:sz w:val="22"/>
          <w:szCs w:val="22"/>
        </w:rPr>
        <w:t xml:space="preserve">ávažným problémem jsou </w:t>
      </w:r>
      <w:r w:rsidR="001117CB" w:rsidRPr="00AA6271">
        <w:rPr>
          <w:b/>
          <w:sz w:val="22"/>
          <w:szCs w:val="22"/>
        </w:rPr>
        <w:t>pokusy o pogrom</w:t>
      </w:r>
      <w:r w:rsidR="001117CB" w:rsidRPr="00A30A3E">
        <w:rPr>
          <w:sz w:val="22"/>
          <w:szCs w:val="22"/>
        </w:rPr>
        <w:t>, které vznikají tam, kde se i do zcela banálních konfliktů dostanou Romové, nebo to tak alespoň vypadá. Nejznámějším případem roku 2012 bylo údajné napadení patnáctiletého chlapce třemi Romy ve městě Břeclav. Na základě této médii přiživované informace se ve městě pořádaly protiromské demonstrace, které by bez policejních zásahů přerostly v pogrom. Později se ukázalo, že si patnáctiletý hoch napadení vymyslel, zranění si způsobil sám pádem z patra.</w:t>
      </w:r>
    </w:p>
    <w:p w:rsidR="001117CB" w:rsidRPr="00E41F95" w:rsidRDefault="001117CB" w:rsidP="00722BC1">
      <w:pPr>
        <w:jc w:val="both"/>
        <w:rPr>
          <w:sz w:val="16"/>
          <w:szCs w:val="16"/>
        </w:rPr>
      </w:pPr>
    </w:p>
    <w:p w:rsidR="00DA7AED" w:rsidRPr="00A30A3E" w:rsidRDefault="00C32728" w:rsidP="00E4131A">
      <w:pPr>
        <w:jc w:val="both"/>
        <w:rPr>
          <w:sz w:val="22"/>
          <w:szCs w:val="22"/>
        </w:rPr>
      </w:pPr>
      <w:r w:rsidRPr="00A30A3E">
        <w:rPr>
          <w:i/>
          <w:sz w:val="22"/>
          <w:szCs w:val="22"/>
        </w:rPr>
        <w:t>„Rok 2012 byl pokračováním nedobré ekonomické a soc</w:t>
      </w:r>
      <w:r w:rsidR="00F16135" w:rsidRPr="00A30A3E">
        <w:rPr>
          <w:i/>
          <w:sz w:val="22"/>
          <w:szCs w:val="22"/>
        </w:rPr>
        <w:t>iální situace v České republice. Bezprecedentně se zvýšila inflace, dosáhla 3,3 %. Největší cenové nárůsty postihly sociálně citlivé kategorie – potraviny, energie, bydlení. Propad domácí spotřeby – 3,5 % nemá v historii české ekonomiky obdoby</w:t>
      </w:r>
      <w:r w:rsidR="0025324D" w:rsidRPr="00A30A3E">
        <w:rPr>
          <w:i/>
          <w:sz w:val="22"/>
          <w:szCs w:val="22"/>
        </w:rPr>
        <w:t>.</w:t>
      </w:r>
      <w:r w:rsidR="0025324D" w:rsidRPr="00A30A3E">
        <w:rPr>
          <w:sz w:val="22"/>
          <w:szCs w:val="22"/>
        </w:rPr>
        <w:t xml:space="preserve"> </w:t>
      </w:r>
      <w:r w:rsidR="0025324D" w:rsidRPr="00AA6271">
        <w:rPr>
          <w:i/>
          <w:sz w:val="22"/>
          <w:szCs w:val="22"/>
        </w:rPr>
        <w:t xml:space="preserve">Vlivem negativní situace v ekonomice i působením vysoké inflace klesla reálná mzda o 0,6 % </w:t>
      </w:r>
      <w:r w:rsidR="00F16135" w:rsidRPr="00A30A3E">
        <w:rPr>
          <w:i/>
          <w:sz w:val="22"/>
          <w:szCs w:val="22"/>
        </w:rPr>
        <w:t>“</w:t>
      </w:r>
      <w:r w:rsidR="00F16135" w:rsidRPr="00A30A3E">
        <w:rPr>
          <w:sz w:val="22"/>
          <w:szCs w:val="22"/>
        </w:rPr>
        <w:t xml:space="preserve">, </w:t>
      </w:r>
      <w:r w:rsidR="0025324D" w:rsidRPr="00A30A3E">
        <w:rPr>
          <w:sz w:val="22"/>
          <w:szCs w:val="22"/>
        </w:rPr>
        <w:t>uzavírá neradostnou bilanci Ilona Švihlíková.</w:t>
      </w:r>
    </w:p>
    <w:p w:rsidR="00E1637B" w:rsidRPr="00E41F95" w:rsidRDefault="00E1637B" w:rsidP="00E4131A">
      <w:pPr>
        <w:jc w:val="both"/>
        <w:rPr>
          <w:b/>
          <w:bCs/>
          <w:sz w:val="16"/>
          <w:szCs w:val="16"/>
        </w:rPr>
      </w:pPr>
    </w:p>
    <w:p w:rsidR="0057750E" w:rsidRPr="007B0996" w:rsidRDefault="00DE62BA" w:rsidP="00E4131A">
      <w:pPr>
        <w:jc w:val="both"/>
        <w:rPr>
          <w:sz w:val="20"/>
          <w:szCs w:val="20"/>
        </w:rPr>
      </w:pPr>
      <w:r w:rsidRPr="00E41F95">
        <w:rPr>
          <w:sz w:val="20"/>
          <w:szCs w:val="20"/>
        </w:rPr>
        <w:t>Jiří Silný</w:t>
      </w:r>
      <w:r w:rsidR="00176E39" w:rsidRPr="00E41F95">
        <w:rPr>
          <w:sz w:val="20"/>
          <w:szCs w:val="20"/>
        </w:rPr>
        <w:t xml:space="preserve"> – obecné dotazy ke zprávě, </w:t>
      </w:r>
      <w:r w:rsidRPr="00E41F95">
        <w:rPr>
          <w:sz w:val="20"/>
          <w:szCs w:val="20"/>
        </w:rPr>
        <w:t>ekumakad@ekumakad.cz</w:t>
      </w:r>
      <w:r w:rsidR="0057750E" w:rsidRPr="00E41F95">
        <w:rPr>
          <w:sz w:val="20"/>
          <w:szCs w:val="20"/>
        </w:rPr>
        <w:t xml:space="preserve">, </w:t>
      </w:r>
      <w:r w:rsidRPr="00E41F95">
        <w:rPr>
          <w:sz w:val="20"/>
          <w:szCs w:val="20"/>
        </w:rPr>
        <w:t>737 574 412</w:t>
      </w:r>
    </w:p>
    <w:p w:rsidR="005572CA" w:rsidRPr="00E41F95" w:rsidRDefault="00DE62BA" w:rsidP="00E4131A">
      <w:pPr>
        <w:jc w:val="both"/>
        <w:rPr>
          <w:sz w:val="20"/>
          <w:szCs w:val="20"/>
        </w:rPr>
      </w:pPr>
      <w:r w:rsidRPr="00E41F95">
        <w:rPr>
          <w:sz w:val="20"/>
          <w:szCs w:val="20"/>
        </w:rPr>
        <w:t xml:space="preserve">Linda </w:t>
      </w:r>
      <w:proofErr w:type="spellStart"/>
      <w:r w:rsidRPr="00E41F95">
        <w:rPr>
          <w:sz w:val="20"/>
          <w:szCs w:val="20"/>
        </w:rPr>
        <w:t>Sokačová</w:t>
      </w:r>
      <w:proofErr w:type="spellEnd"/>
      <w:r w:rsidRPr="00E41F95">
        <w:rPr>
          <w:sz w:val="20"/>
          <w:szCs w:val="20"/>
        </w:rPr>
        <w:t xml:space="preserve"> – gender, rodinná a sociální politika, </w:t>
      </w:r>
      <w:hyperlink r:id="rId10" w:history="1">
        <w:r w:rsidR="00612388" w:rsidRPr="00E41F95">
          <w:rPr>
            <w:rStyle w:val="Hypertextovodkaz"/>
            <w:sz w:val="20"/>
            <w:szCs w:val="20"/>
          </w:rPr>
          <w:t>LSokacova@seznam.cz</w:t>
        </w:r>
      </w:hyperlink>
      <w:r w:rsidR="00612388" w:rsidRPr="00E41F95">
        <w:rPr>
          <w:sz w:val="20"/>
          <w:szCs w:val="20"/>
        </w:rPr>
        <w:t xml:space="preserve"> </w:t>
      </w:r>
      <w:r w:rsidR="00D336C9" w:rsidRPr="00E41F95">
        <w:rPr>
          <w:sz w:val="20"/>
          <w:szCs w:val="20"/>
        </w:rPr>
        <w:t>, 777 615 889</w:t>
      </w:r>
    </w:p>
    <w:p w:rsidR="00D336C9" w:rsidRPr="00E41F95" w:rsidRDefault="00D336C9" w:rsidP="00E4131A">
      <w:pPr>
        <w:jc w:val="both"/>
        <w:rPr>
          <w:sz w:val="20"/>
          <w:szCs w:val="20"/>
        </w:rPr>
      </w:pPr>
      <w:r w:rsidRPr="00E41F95">
        <w:rPr>
          <w:sz w:val="20"/>
          <w:szCs w:val="20"/>
        </w:rPr>
        <w:t xml:space="preserve">Ilona Švihlíková </w:t>
      </w:r>
      <w:r w:rsidR="00E41F95" w:rsidRPr="00E41F95">
        <w:rPr>
          <w:sz w:val="20"/>
          <w:szCs w:val="20"/>
        </w:rPr>
        <w:t>–</w:t>
      </w:r>
      <w:r w:rsidRPr="00E41F95">
        <w:rPr>
          <w:sz w:val="20"/>
          <w:szCs w:val="20"/>
        </w:rPr>
        <w:t xml:space="preserve"> ekonomika</w:t>
      </w:r>
      <w:r w:rsidR="00FF41B1">
        <w:rPr>
          <w:sz w:val="20"/>
          <w:szCs w:val="20"/>
        </w:rPr>
        <w:t xml:space="preserve">, </w:t>
      </w:r>
      <w:hyperlink r:id="rId11" w:history="1">
        <w:r w:rsidR="00FF41B1" w:rsidRPr="009A6579">
          <w:rPr>
            <w:rStyle w:val="Hypertextovodkaz"/>
            <w:sz w:val="20"/>
            <w:szCs w:val="20"/>
          </w:rPr>
          <w:t>ilona.svihlikova@gmail.com</w:t>
        </w:r>
      </w:hyperlink>
      <w:r w:rsidR="00FF41B1">
        <w:rPr>
          <w:sz w:val="20"/>
          <w:szCs w:val="20"/>
        </w:rPr>
        <w:t>, 604950835</w:t>
      </w:r>
    </w:p>
    <w:p w:rsidR="00E41F95" w:rsidRPr="00E41F95" w:rsidRDefault="00E41F95" w:rsidP="00E4131A">
      <w:pPr>
        <w:jc w:val="both"/>
        <w:rPr>
          <w:sz w:val="20"/>
          <w:szCs w:val="20"/>
        </w:rPr>
      </w:pPr>
      <w:r w:rsidRPr="00E41F95">
        <w:rPr>
          <w:sz w:val="20"/>
          <w:szCs w:val="20"/>
        </w:rPr>
        <w:t xml:space="preserve">Milan </w:t>
      </w:r>
      <w:proofErr w:type="spellStart"/>
      <w:r w:rsidRPr="00E41F95">
        <w:rPr>
          <w:sz w:val="20"/>
          <w:szCs w:val="20"/>
        </w:rPr>
        <w:t>Štefane</w:t>
      </w:r>
      <w:r w:rsidR="00FF41B1">
        <w:rPr>
          <w:sz w:val="20"/>
          <w:szCs w:val="20"/>
        </w:rPr>
        <w:t>c</w:t>
      </w:r>
      <w:proofErr w:type="spellEnd"/>
      <w:r w:rsidRPr="00E41F95">
        <w:rPr>
          <w:sz w:val="20"/>
          <w:szCs w:val="20"/>
        </w:rPr>
        <w:t xml:space="preserve"> – vývoz zbraní, </w:t>
      </w:r>
      <w:hyperlink r:id="rId12" w:history="1">
        <w:r w:rsidRPr="00E41F95">
          <w:rPr>
            <w:rStyle w:val="Hypertextovodkaz"/>
            <w:sz w:val="20"/>
            <w:szCs w:val="20"/>
          </w:rPr>
          <w:t>milan.stefanec@nesehnuti.cz</w:t>
        </w:r>
      </w:hyperlink>
      <w:r w:rsidRPr="00E41F95">
        <w:rPr>
          <w:sz w:val="20"/>
          <w:szCs w:val="20"/>
        </w:rPr>
        <w:t>, 603 855 397</w:t>
      </w:r>
    </w:p>
    <w:sectPr w:rsidR="00E41F95" w:rsidRPr="00E41F95" w:rsidSect="009B3719">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43" w:rsidRDefault="00524843" w:rsidP="00C140E8">
      <w:r>
        <w:separator/>
      </w:r>
    </w:p>
  </w:endnote>
  <w:endnote w:type="continuationSeparator" w:id="0">
    <w:p w:rsidR="00524843" w:rsidRDefault="00524843" w:rsidP="00C1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EB" w:rsidRDefault="009546EB">
    <w:pPr>
      <w:pStyle w:val="Zpat"/>
    </w:pPr>
    <w:r>
      <w:rPr>
        <w:noProof/>
        <w:lang w:val="en-US" w:eastAsia="en-US"/>
      </w:rPr>
      <w:drawing>
        <wp:inline distT="0" distB="0" distL="0" distR="0">
          <wp:extent cx="5972810" cy="12547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 - logolinkaS.jpg"/>
                  <pic:cNvPicPr/>
                </pic:nvPicPr>
                <pic:blipFill>
                  <a:blip r:embed="rId1">
                    <a:extLst>
                      <a:ext uri="{28A0092B-C50C-407E-A947-70E740481C1C}">
                        <a14:useLocalDpi xmlns:a14="http://schemas.microsoft.com/office/drawing/2010/main" val="0"/>
                      </a:ext>
                    </a:extLst>
                  </a:blip>
                  <a:stretch>
                    <a:fillRect/>
                  </a:stretch>
                </pic:blipFill>
                <pic:spPr>
                  <a:xfrm>
                    <a:off x="0" y="0"/>
                    <a:ext cx="5972810" cy="12547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43" w:rsidRDefault="00524843" w:rsidP="00C140E8">
      <w:r>
        <w:separator/>
      </w:r>
    </w:p>
  </w:footnote>
  <w:footnote w:type="continuationSeparator" w:id="0">
    <w:p w:rsidR="00524843" w:rsidRDefault="00524843" w:rsidP="00C1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E8" w:rsidRDefault="00C140E8" w:rsidP="00C140E8">
    <w:pPr>
      <w:pStyle w:val="Zhlav"/>
      <w:jc w:val="right"/>
    </w:pPr>
    <w:r>
      <w:rPr>
        <w:noProof/>
        <w:lang w:val="en-US" w:eastAsia="en-US"/>
      </w:rPr>
      <w:drawing>
        <wp:inline distT="0" distB="0" distL="0" distR="0">
          <wp:extent cx="1801368" cy="81076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logo_cz_ww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810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963"/>
    <w:multiLevelType w:val="hybridMultilevel"/>
    <w:tmpl w:val="4A924450"/>
    <w:lvl w:ilvl="0" w:tplc="04050001">
      <w:start w:val="1"/>
      <w:numFmt w:val="bullet"/>
      <w:lvlText w:val=""/>
      <w:lvlJc w:val="left"/>
      <w:pPr>
        <w:tabs>
          <w:tab w:val="num" w:pos="360"/>
        </w:tabs>
        <w:ind w:left="360" w:hanging="360"/>
      </w:pPr>
      <w:rPr>
        <w:rFonts w:ascii="Symbol" w:hAnsi="Symbol" w:hint="default"/>
      </w:rPr>
    </w:lvl>
    <w:lvl w:ilvl="1" w:tplc="0C20979A">
      <w:numFmt w:val="bullet"/>
      <w:lvlText w:val="-"/>
      <w:lvlJc w:val="left"/>
      <w:pPr>
        <w:tabs>
          <w:tab w:val="num" w:pos="1080"/>
        </w:tabs>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0E"/>
    <w:rsid w:val="000060B4"/>
    <w:rsid w:val="0002043F"/>
    <w:rsid w:val="000917C5"/>
    <w:rsid w:val="000A2457"/>
    <w:rsid w:val="000E5917"/>
    <w:rsid w:val="000F7494"/>
    <w:rsid w:val="001037E3"/>
    <w:rsid w:val="00103C99"/>
    <w:rsid w:val="00110BE1"/>
    <w:rsid w:val="001117CB"/>
    <w:rsid w:val="0012500F"/>
    <w:rsid w:val="00160CF3"/>
    <w:rsid w:val="00176E39"/>
    <w:rsid w:val="0018795C"/>
    <w:rsid w:val="001A3AD0"/>
    <w:rsid w:val="001C133F"/>
    <w:rsid w:val="0025324D"/>
    <w:rsid w:val="00253486"/>
    <w:rsid w:val="00281C8D"/>
    <w:rsid w:val="00292846"/>
    <w:rsid w:val="002D77A9"/>
    <w:rsid w:val="0030409F"/>
    <w:rsid w:val="003112D1"/>
    <w:rsid w:val="003267AF"/>
    <w:rsid w:val="003C3050"/>
    <w:rsid w:val="003D5335"/>
    <w:rsid w:val="003E0B8D"/>
    <w:rsid w:val="004051FC"/>
    <w:rsid w:val="004076F3"/>
    <w:rsid w:val="00407F6F"/>
    <w:rsid w:val="004125F2"/>
    <w:rsid w:val="00440105"/>
    <w:rsid w:val="00475A5F"/>
    <w:rsid w:val="004872AF"/>
    <w:rsid w:val="004B1FB7"/>
    <w:rsid w:val="004C2964"/>
    <w:rsid w:val="004D331F"/>
    <w:rsid w:val="004E027D"/>
    <w:rsid w:val="0050543D"/>
    <w:rsid w:val="005079B4"/>
    <w:rsid w:val="00524843"/>
    <w:rsid w:val="00536962"/>
    <w:rsid w:val="005572CA"/>
    <w:rsid w:val="00562BE7"/>
    <w:rsid w:val="00574C85"/>
    <w:rsid w:val="0057750E"/>
    <w:rsid w:val="005F5AF5"/>
    <w:rsid w:val="005F7376"/>
    <w:rsid w:val="00612388"/>
    <w:rsid w:val="00622930"/>
    <w:rsid w:val="006463A5"/>
    <w:rsid w:val="0064764C"/>
    <w:rsid w:val="0065726B"/>
    <w:rsid w:val="00663697"/>
    <w:rsid w:val="006721A9"/>
    <w:rsid w:val="00672FC7"/>
    <w:rsid w:val="00680179"/>
    <w:rsid w:val="00686158"/>
    <w:rsid w:val="006D34D8"/>
    <w:rsid w:val="006E420C"/>
    <w:rsid w:val="006F0EB8"/>
    <w:rsid w:val="007059D7"/>
    <w:rsid w:val="007145F0"/>
    <w:rsid w:val="00721AD0"/>
    <w:rsid w:val="007228DA"/>
    <w:rsid w:val="00722BC1"/>
    <w:rsid w:val="00723234"/>
    <w:rsid w:val="007655F2"/>
    <w:rsid w:val="007669C1"/>
    <w:rsid w:val="0078529C"/>
    <w:rsid w:val="007B0996"/>
    <w:rsid w:val="007F3833"/>
    <w:rsid w:val="007F5C0A"/>
    <w:rsid w:val="00801024"/>
    <w:rsid w:val="00804489"/>
    <w:rsid w:val="008628BA"/>
    <w:rsid w:val="00884D8E"/>
    <w:rsid w:val="00891505"/>
    <w:rsid w:val="008975C1"/>
    <w:rsid w:val="008B5339"/>
    <w:rsid w:val="008C2238"/>
    <w:rsid w:val="008D584C"/>
    <w:rsid w:val="009072BB"/>
    <w:rsid w:val="009123F0"/>
    <w:rsid w:val="00924C1B"/>
    <w:rsid w:val="0093440A"/>
    <w:rsid w:val="009546EB"/>
    <w:rsid w:val="00957FF9"/>
    <w:rsid w:val="0097059E"/>
    <w:rsid w:val="009A06D0"/>
    <w:rsid w:val="009A1E41"/>
    <w:rsid w:val="009B3719"/>
    <w:rsid w:val="009C0529"/>
    <w:rsid w:val="009D5C5E"/>
    <w:rsid w:val="009E7BBE"/>
    <w:rsid w:val="009F0B32"/>
    <w:rsid w:val="00A03AD5"/>
    <w:rsid w:val="00A30A3E"/>
    <w:rsid w:val="00A31389"/>
    <w:rsid w:val="00A40470"/>
    <w:rsid w:val="00A51446"/>
    <w:rsid w:val="00A61748"/>
    <w:rsid w:val="00A75082"/>
    <w:rsid w:val="00A869E8"/>
    <w:rsid w:val="00AA6271"/>
    <w:rsid w:val="00AE296F"/>
    <w:rsid w:val="00AE4CD9"/>
    <w:rsid w:val="00AF093C"/>
    <w:rsid w:val="00AF358E"/>
    <w:rsid w:val="00AF4F3F"/>
    <w:rsid w:val="00B03678"/>
    <w:rsid w:val="00B6508E"/>
    <w:rsid w:val="00B6768C"/>
    <w:rsid w:val="00B76B63"/>
    <w:rsid w:val="00BE7790"/>
    <w:rsid w:val="00BF2A09"/>
    <w:rsid w:val="00C140E8"/>
    <w:rsid w:val="00C14BFF"/>
    <w:rsid w:val="00C20577"/>
    <w:rsid w:val="00C32728"/>
    <w:rsid w:val="00C47BD7"/>
    <w:rsid w:val="00CD6694"/>
    <w:rsid w:val="00D027FA"/>
    <w:rsid w:val="00D04A77"/>
    <w:rsid w:val="00D336C9"/>
    <w:rsid w:val="00D378D6"/>
    <w:rsid w:val="00D63684"/>
    <w:rsid w:val="00D65082"/>
    <w:rsid w:val="00DA7AED"/>
    <w:rsid w:val="00DB1CFB"/>
    <w:rsid w:val="00DE62BA"/>
    <w:rsid w:val="00E127A3"/>
    <w:rsid w:val="00E130D6"/>
    <w:rsid w:val="00E1637B"/>
    <w:rsid w:val="00E4131A"/>
    <w:rsid w:val="00E41F95"/>
    <w:rsid w:val="00E42A9F"/>
    <w:rsid w:val="00E5707C"/>
    <w:rsid w:val="00E661EF"/>
    <w:rsid w:val="00EB4830"/>
    <w:rsid w:val="00EB5E95"/>
    <w:rsid w:val="00ED22FB"/>
    <w:rsid w:val="00ED5B82"/>
    <w:rsid w:val="00F15041"/>
    <w:rsid w:val="00F16135"/>
    <w:rsid w:val="00F1775D"/>
    <w:rsid w:val="00F2027A"/>
    <w:rsid w:val="00F243EA"/>
    <w:rsid w:val="00F37DE9"/>
    <w:rsid w:val="00F45BEF"/>
    <w:rsid w:val="00F779D9"/>
    <w:rsid w:val="00F930C9"/>
    <w:rsid w:val="00FB4F72"/>
    <w:rsid w:val="00FD054D"/>
    <w:rsid w:val="00FD44DD"/>
    <w:rsid w:val="00FD4601"/>
    <w:rsid w:val="00FE2792"/>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50E"/>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57750E"/>
    <w:rPr>
      <w:sz w:val="16"/>
      <w:szCs w:val="16"/>
    </w:rPr>
  </w:style>
  <w:style w:type="paragraph" w:styleId="Textkomente">
    <w:name w:val="annotation text"/>
    <w:basedOn w:val="Normln"/>
    <w:link w:val="TextkomenteChar"/>
    <w:uiPriority w:val="99"/>
    <w:semiHidden/>
    <w:rsid w:val="0057750E"/>
    <w:rPr>
      <w:sz w:val="20"/>
      <w:szCs w:val="20"/>
    </w:rPr>
  </w:style>
  <w:style w:type="character" w:customStyle="1" w:styleId="TextkomenteChar">
    <w:name w:val="Text komentáře Char"/>
    <w:basedOn w:val="Standardnpsmoodstavce"/>
    <w:link w:val="Textkomente"/>
    <w:uiPriority w:val="99"/>
    <w:semiHidden/>
    <w:rsid w:val="0057750E"/>
    <w:rPr>
      <w:rFonts w:ascii="Times New Roman" w:eastAsia="Times New Roman" w:hAnsi="Times New Roman" w:cs="Times New Roman"/>
      <w:sz w:val="20"/>
      <w:szCs w:val="20"/>
      <w:lang w:val="cs-CZ" w:eastAsia="cs-CZ"/>
    </w:rPr>
  </w:style>
  <w:style w:type="character" w:styleId="Hypertextovodkaz">
    <w:name w:val="Hyperlink"/>
    <w:basedOn w:val="Standardnpsmoodstavce"/>
    <w:uiPriority w:val="99"/>
    <w:rsid w:val="0057750E"/>
    <w:rPr>
      <w:color w:val="0000FF"/>
      <w:u w:val="single"/>
    </w:rPr>
  </w:style>
  <w:style w:type="paragraph" w:styleId="Textbubliny">
    <w:name w:val="Balloon Text"/>
    <w:basedOn w:val="Normln"/>
    <w:link w:val="TextbublinyChar"/>
    <w:uiPriority w:val="99"/>
    <w:semiHidden/>
    <w:unhideWhenUsed/>
    <w:rsid w:val="0057750E"/>
    <w:rPr>
      <w:rFonts w:ascii="Tahoma" w:hAnsi="Tahoma" w:cs="Tahoma"/>
      <w:sz w:val="16"/>
      <w:szCs w:val="16"/>
    </w:rPr>
  </w:style>
  <w:style w:type="character" w:customStyle="1" w:styleId="TextbublinyChar">
    <w:name w:val="Text bubliny Char"/>
    <w:basedOn w:val="Standardnpsmoodstavce"/>
    <w:link w:val="Textbubliny"/>
    <w:uiPriority w:val="99"/>
    <w:semiHidden/>
    <w:rsid w:val="0057750E"/>
    <w:rPr>
      <w:rFonts w:ascii="Tahoma" w:eastAsia="Times New Roman" w:hAnsi="Tahoma" w:cs="Tahoma"/>
      <w:sz w:val="16"/>
      <w:szCs w:val="16"/>
      <w:lang w:val="cs-CZ" w:eastAsia="cs-CZ"/>
    </w:rPr>
  </w:style>
  <w:style w:type="paragraph" w:styleId="Pedmtkomente">
    <w:name w:val="annotation subject"/>
    <w:basedOn w:val="Textkomente"/>
    <w:next w:val="Textkomente"/>
    <w:link w:val="PedmtkomenteChar"/>
    <w:uiPriority w:val="99"/>
    <w:semiHidden/>
    <w:unhideWhenUsed/>
    <w:rsid w:val="00A03AD5"/>
    <w:rPr>
      <w:b/>
      <w:bCs/>
    </w:rPr>
  </w:style>
  <w:style w:type="character" w:customStyle="1" w:styleId="PedmtkomenteChar">
    <w:name w:val="Předmět komentáře Char"/>
    <w:basedOn w:val="TextkomenteChar"/>
    <w:link w:val="Pedmtkomente"/>
    <w:uiPriority w:val="99"/>
    <w:semiHidden/>
    <w:rsid w:val="00A03AD5"/>
    <w:rPr>
      <w:rFonts w:ascii="Times New Roman" w:eastAsia="Times New Roman" w:hAnsi="Times New Roman" w:cs="Times New Roman"/>
      <w:b/>
      <w:bCs/>
      <w:sz w:val="20"/>
      <w:szCs w:val="20"/>
      <w:lang w:val="cs-CZ" w:eastAsia="cs-CZ"/>
    </w:rPr>
  </w:style>
  <w:style w:type="paragraph" w:customStyle="1" w:styleId="StylArialernZa0bdkovn15dku">
    <w:name w:val="Styl Arial Černá Za:  0 b. Řádkování:  15 řádku"/>
    <w:basedOn w:val="Normln"/>
    <w:rsid w:val="00AE296F"/>
    <w:pPr>
      <w:spacing w:after="120" w:line="360" w:lineRule="auto"/>
    </w:pPr>
    <w:rPr>
      <w:rFonts w:ascii="Arial" w:hAnsi="Arial"/>
      <w:color w:val="000000"/>
      <w:sz w:val="22"/>
      <w:szCs w:val="20"/>
      <w:lang w:val="de-DE" w:eastAsia="en-US"/>
    </w:rPr>
  </w:style>
  <w:style w:type="paragraph" w:styleId="Zhlav">
    <w:name w:val="header"/>
    <w:basedOn w:val="Normln"/>
    <w:link w:val="ZhlavChar"/>
    <w:uiPriority w:val="99"/>
    <w:unhideWhenUsed/>
    <w:rsid w:val="00C140E8"/>
    <w:pPr>
      <w:tabs>
        <w:tab w:val="center" w:pos="4703"/>
        <w:tab w:val="right" w:pos="9406"/>
      </w:tabs>
    </w:pPr>
  </w:style>
  <w:style w:type="character" w:customStyle="1" w:styleId="ZhlavChar">
    <w:name w:val="Záhlaví Char"/>
    <w:basedOn w:val="Standardnpsmoodstavce"/>
    <w:link w:val="Zhlav"/>
    <w:uiPriority w:val="99"/>
    <w:rsid w:val="00C140E8"/>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140E8"/>
    <w:pPr>
      <w:tabs>
        <w:tab w:val="center" w:pos="4703"/>
        <w:tab w:val="right" w:pos="9406"/>
      </w:tabs>
    </w:pPr>
  </w:style>
  <w:style w:type="character" w:customStyle="1" w:styleId="ZpatChar">
    <w:name w:val="Zápatí Char"/>
    <w:basedOn w:val="Standardnpsmoodstavce"/>
    <w:link w:val="Zpat"/>
    <w:uiPriority w:val="99"/>
    <w:rsid w:val="00C140E8"/>
    <w:rPr>
      <w:rFonts w:ascii="Times New Roman" w:eastAsia="Times New Roman" w:hAnsi="Times New Roman" w:cs="Times New Roman"/>
      <w:sz w:val="24"/>
      <w:szCs w:val="24"/>
      <w:lang w:val="cs-CZ" w:eastAsia="cs-CZ"/>
    </w:rPr>
  </w:style>
  <w:style w:type="paragraph" w:styleId="Textpoznpodarou">
    <w:name w:val="footnote text"/>
    <w:basedOn w:val="Normln"/>
    <w:link w:val="TextpoznpodarouChar"/>
    <w:semiHidden/>
    <w:unhideWhenUsed/>
    <w:rsid w:val="001117CB"/>
    <w:rPr>
      <w:sz w:val="20"/>
      <w:szCs w:val="20"/>
      <w:lang w:val="en-US" w:eastAsia="en-US"/>
    </w:rPr>
  </w:style>
  <w:style w:type="character" w:customStyle="1" w:styleId="TextpoznpodarouChar">
    <w:name w:val="Text pozn. pod čarou Char"/>
    <w:basedOn w:val="Standardnpsmoodstavce"/>
    <w:link w:val="Textpoznpodarou"/>
    <w:semiHidden/>
    <w:rsid w:val="001117CB"/>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111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50E"/>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57750E"/>
    <w:rPr>
      <w:sz w:val="16"/>
      <w:szCs w:val="16"/>
    </w:rPr>
  </w:style>
  <w:style w:type="paragraph" w:styleId="Textkomente">
    <w:name w:val="annotation text"/>
    <w:basedOn w:val="Normln"/>
    <w:link w:val="TextkomenteChar"/>
    <w:uiPriority w:val="99"/>
    <w:semiHidden/>
    <w:rsid w:val="0057750E"/>
    <w:rPr>
      <w:sz w:val="20"/>
      <w:szCs w:val="20"/>
    </w:rPr>
  </w:style>
  <w:style w:type="character" w:customStyle="1" w:styleId="TextkomenteChar">
    <w:name w:val="Text komentáře Char"/>
    <w:basedOn w:val="Standardnpsmoodstavce"/>
    <w:link w:val="Textkomente"/>
    <w:uiPriority w:val="99"/>
    <w:semiHidden/>
    <w:rsid w:val="0057750E"/>
    <w:rPr>
      <w:rFonts w:ascii="Times New Roman" w:eastAsia="Times New Roman" w:hAnsi="Times New Roman" w:cs="Times New Roman"/>
      <w:sz w:val="20"/>
      <w:szCs w:val="20"/>
      <w:lang w:val="cs-CZ" w:eastAsia="cs-CZ"/>
    </w:rPr>
  </w:style>
  <w:style w:type="character" w:styleId="Hypertextovodkaz">
    <w:name w:val="Hyperlink"/>
    <w:basedOn w:val="Standardnpsmoodstavce"/>
    <w:uiPriority w:val="99"/>
    <w:rsid w:val="0057750E"/>
    <w:rPr>
      <w:color w:val="0000FF"/>
      <w:u w:val="single"/>
    </w:rPr>
  </w:style>
  <w:style w:type="paragraph" w:styleId="Textbubliny">
    <w:name w:val="Balloon Text"/>
    <w:basedOn w:val="Normln"/>
    <w:link w:val="TextbublinyChar"/>
    <w:uiPriority w:val="99"/>
    <w:semiHidden/>
    <w:unhideWhenUsed/>
    <w:rsid w:val="0057750E"/>
    <w:rPr>
      <w:rFonts w:ascii="Tahoma" w:hAnsi="Tahoma" w:cs="Tahoma"/>
      <w:sz w:val="16"/>
      <w:szCs w:val="16"/>
    </w:rPr>
  </w:style>
  <w:style w:type="character" w:customStyle="1" w:styleId="TextbublinyChar">
    <w:name w:val="Text bubliny Char"/>
    <w:basedOn w:val="Standardnpsmoodstavce"/>
    <w:link w:val="Textbubliny"/>
    <w:uiPriority w:val="99"/>
    <w:semiHidden/>
    <w:rsid w:val="0057750E"/>
    <w:rPr>
      <w:rFonts w:ascii="Tahoma" w:eastAsia="Times New Roman" w:hAnsi="Tahoma" w:cs="Tahoma"/>
      <w:sz w:val="16"/>
      <w:szCs w:val="16"/>
      <w:lang w:val="cs-CZ" w:eastAsia="cs-CZ"/>
    </w:rPr>
  </w:style>
  <w:style w:type="paragraph" w:styleId="Pedmtkomente">
    <w:name w:val="annotation subject"/>
    <w:basedOn w:val="Textkomente"/>
    <w:next w:val="Textkomente"/>
    <w:link w:val="PedmtkomenteChar"/>
    <w:uiPriority w:val="99"/>
    <w:semiHidden/>
    <w:unhideWhenUsed/>
    <w:rsid w:val="00A03AD5"/>
    <w:rPr>
      <w:b/>
      <w:bCs/>
    </w:rPr>
  </w:style>
  <w:style w:type="character" w:customStyle="1" w:styleId="PedmtkomenteChar">
    <w:name w:val="Předmět komentáře Char"/>
    <w:basedOn w:val="TextkomenteChar"/>
    <w:link w:val="Pedmtkomente"/>
    <w:uiPriority w:val="99"/>
    <w:semiHidden/>
    <w:rsid w:val="00A03AD5"/>
    <w:rPr>
      <w:rFonts w:ascii="Times New Roman" w:eastAsia="Times New Roman" w:hAnsi="Times New Roman" w:cs="Times New Roman"/>
      <w:b/>
      <w:bCs/>
      <w:sz w:val="20"/>
      <w:szCs w:val="20"/>
      <w:lang w:val="cs-CZ" w:eastAsia="cs-CZ"/>
    </w:rPr>
  </w:style>
  <w:style w:type="paragraph" w:customStyle="1" w:styleId="StylArialernZa0bdkovn15dku">
    <w:name w:val="Styl Arial Černá Za:  0 b. Řádkování:  15 řádku"/>
    <w:basedOn w:val="Normln"/>
    <w:rsid w:val="00AE296F"/>
    <w:pPr>
      <w:spacing w:after="120" w:line="360" w:lineRule="auto"/>
    </w:pPr>
    <w:rPr>
      <w:rFonts w:ascii="Arial" w:hAnsi="Arial"/>
      <w:color w:val="000000"/>
      <w:sz w:val="22"/>
      <w:szCs w:val="20"/>
      <w:lang w:val="de-DE" w:eastAsia="en-US"/>
    </w:rPr>
  </w:style>
  <w:style w:type="paragraph" w:styleId="Zhlav">
    <w:name w:val="header"/>
    <w:basedOn w:val="Normln"/>
    <w:link w:val="ZhlavChar"/>
    <w:uiPriority w:val="99"/>
    <w:unhideWhenUsed/>
    <w:rsid w:val="00C140E8"/>
    <w:pPr>
      <w:tabs>
        <w:tab w:val="center" w:pos="4703"/>
        <w:tab w:val="right" w:pos="9406"/>
      </w:tabs>
    </w:pPr>
  </w:style>
  <w:style w:type="character" w:customStyle="1" w:styleId="ZhlavChar">
    <w:name w:val="Záhlaví Char"/>
    <w:basedOn w:val="Standardnpsmoodstavce"/>
    <w:link w:val="Zhlav"/>
    <w:uiPriority w:val="99"/>
    <w:rsid w:val="00C140E8"/>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140E8"/>
    <w:pPr>
      <w:tabs>
        <w:tab w:val="center" w:pos="4703"/>
        <w:tab w:val="right" w:pos="9406"/>
      </w:tabs>
    </w:pPr>
  </w:style>
  <w:style w:type="character" w:customStyle="1" w:styleId="ZpatChar">
    <w:name w:val="Zápatí Char"/>
    <w:basedOn w:val="Standardnpsmoodstavce"/>
    <w:link w:val="Zpat"/>
    <w:uiPriority w:val="99"/>
    <w:rsid w:val="00C140E8"/>
    <w:rPr>
      <w:rFonts w:ascii="Times New Roman" w:eastAsia="Times New Roman" w:hAnsi="Times New Roman" w:cs="Times New Roman"/>
      <w:sz w:val="24"/>
      <w:szCs w:val="24"/>
      <w:lang w:val="cs-CZ" w:eastAsia="cs-CZ"/>
    </w:rPr>
  </w:style>
  <w:style w:type="paragraph" w:styleId="Textpoznpodarou">
    <w:name w:val="footnote text"/>
    <w:basedOn w:val="Normln"/>
    <w:link w:val="TextpoznpodarouChar"/>
    <w:semiHidden/>
    <w:unhideWhenUsed/>
    <w:rsid w:val="001117CB"/>
    <w:rPr>
      <w:sz w:val="20"/>
      <w:szCs w:val="20"/>
      <w:lang w:val="en-US" w:eastAsia="en-US"/>
    </w:rPr>
  </w:style>
  <w:style w:type="character" w:customStyle="1" w:styleId="TextpoznpodarouChar">
    <w:name w:val="Text pozn. pod čarou Char"/>
    <w:basedOn w:val="Standardnpsmoodstavce"/>
    <w:link w:val="Textpoznpodarou"/>
    <w:semiHidden/>
    <w:rsid w:val="001117CB"/>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111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50032">
      <w:bodyDiv w:val="1"/>
      <w:marLeft w:val="0"/>
      <w:marRight w:val="0"/>
      <w:marTop w:val="0"/>
      <w:marBottom w:val="0"/>
      <w:divBdr>
        <w:top w:val="none" w:sz="0" w:space="0" w:color="auto"/>
        <w:left w:val="none" w:sz="0" w:space="0" w:color="auto"/>
        <w:bottom w:val="none" w:sz="0" w:space="0" w:color="auto"/>
        <w:right w:val="none" w:sz="0" w:space="0" w:color="auto"/>
      </w:divBdr>
    </w:div>
    <w:div w:id="18349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stefanec@nesehnuti.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ona.svihlikov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Sokacova@seznam.cz" TargetMode="External"/><Relationship Id="rId4" Type="http://schemas.microsoft.com/office/2007/relationships/stylesWithEffects" Target="stylesWithEffects.xml"/><Relationship Id="rId9" Type="http://schemas.openxmlformats.org/officeDocument/2006/relationships/hyperlink" Target="http://www.socialwatch.cz/wp-content/uploads/2013/08/0065_EA_SW_zprava-CR-2013_A5_web.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9C6D-E9CD-4663-AA69-00898C27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2013-05-20T07:05:00Z</cp:lastPrinted>
  <dcterms:created xsi:type="dcterms:W3CDTF">2013-08-05T12:16:00Z</dcterms:created>
  <dcterms:modified xsi:type="dcterms:W3CDTF">2013-08-06T06:06:00Z</dcterms:modified>
</cp:coreProperties>
</file>