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A5" w:rsidRPr="00861140" w:rsidRDefault="002246F1" w:rsidP="002246F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</w:pPr>
      <w:r w:rsidRPr="00861140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 xml:space="preserve">§ 108 Zák. č. </w:t>
      </w:r>
      <w:r w:rsidRPr="00861140">
        <w:rPr>
          <w:rFonts w:ascii="Cambria" w:hAnsi="Cambria" w:cs="Arial"/>
          <w:b/>
          <w:bCs/>
          <w:color w:val="070707"/>
          <w:sz w:val="24"/>
          <w:szCs w:val="24"/>
        </w:rPr>
        <w:t>561/2004 Sb.</w:t>
      </w:r>
      <w:r w:rsidR="009F09CA">
        <w:rPr>
          <w:rFonts w:ascii="Cambria" w:hAnsi="Cambria" w:cs="Arial"/>
          <w:b/>
          <w:bCs/>
          <w:color w:val="070707"/>
          <w:sz w:val="24"/>
          <w:szCs w:val="24"/>
          <w:shd w:val="clear" w:color="auto" w:fill="FFFFFF"/>
        </w:rPr>
        <w:t xml:space="preserve"> o předškolním, základním, </w:t>
      </w:r>
      <w:r w:rsidRPr="00861140">
        <w:rPr>
          <w:rFonts w:ascii="Cambria" w:hAnsi="Cambria" w:cs="Arial"/>
          <w:b/>
          <w:bCs/>
          <w:color w:val="070707"/>
          <w:sz w:val="24"/>
          <w:szCs w:val="24"/>
          <w:shd w:val="clear" w:color="auto" w:fill="FFFFFF"/>
        </w:rPr>
        <w:t>středním, vyšším odborném a jiném vzdělávání (školský zákon)</w:t>
      </w:r>
    </w:p>
    <w:p w:rsidR="002246F1" w:rsidRDefault="002246F1" w:rsidP="009E58A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</w:rPr>
      </w:pPr>
      <w:bookmarkStart w:id="0" w:name="p108"/>
      <w:bookmarkEnd w:id="0"/>
    </w:p>
    <w:p w:rsidR="009E58A5" w:rsidRPr="00EF68D4" w:rsidRDefault="002246F1" w:rsidP="009E58A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bookmarkStart w:id="1" w:name="p108-1"/>
      <w:bookmarkEnd w:id="1"/>
      <w:r w:rsidRPr="002246F1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</w:rPr>
        <w:t xml:space="preserve"> </w:t>
      </w:r>
      <w:r w:rsidR="009E58A5" w:rsidRPr="00EF68D4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(1) Absolvent zahraniční školy, který získal </w:t>
      </w:r>
      <w:r w:rsidR="009E58A5" w:rsidRPr="00EF68D4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</w:rPr>
        <w:t>doklad o dosažení základního, středního nebo vyššího odborného vzdělání (dále jen „zahraniční vysvědčení“),</w:t>
      </w:r>
      <w:r w:rsidR="009E58A5" w:rsidRPr="00EF68D4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může požádat krajský úřad příslušný podle místa pobytu žadatele o</w:t>
      </w:r>
    </w:p>
    <w:p w:rsidR="009E58A5" w:rsidRPr="00EF68D4" w:rsidRDefault="009E58A5" w:rsidP="009E58A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bookmarkStart w:id="2" w:name="p108-1-a"/>
      <w:bookmarkEnd w:id="2"/>
      <w:r w:rsidRPr="00EF68D4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a) vydání osvědčení o uznání rovnocennosti zahraničního vysvědčení v České republice, nebo</w:t>
      </w:r>
    </w:p>
    <w:p w:rsidR="009E58A5" w:rsidRPr="00EF68D4" w:rsidRDefault="009E58A5" w:rsidP="009E58A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</w:rPr>
      </w:pPr>
      <w:bookmarkStart w:id="3" w:name="p108-1-b"/>
      <w:bookmarkEnd w:id="3"/>
      <w:r w:rsidRPr="00EF68D4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b) rozhodnutí o uznání</w:t>
      </w:r>
      <w:r w:rsidRPr="00EF68D4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</w:rPr>
        <w:t xml:space="preserve"> platnosti zahraničního vysvědčení v České republice (dále jen „nostrifikace“).</w:t>
      </w:r>
    </w:p>
    <w:p w:rsidR="009E58A5" w:rsidRPr="002246F1" w:rsidRDefault="009E58A5" w:rsidP="009E58A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bookmarkStart w:id="4" w:name="p108-2"/>
      <w:bookmarkEnd w:id="4"/>
      <w:r w:rsidRPr="002246F1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</w:rPr>
        <w:t>(2)</w:t>
      </w:r>
      <w:r w:rsidRPr="002246F1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 Osvědčení o uznání rovnocennosti zahraničního vysvědčení v České republice vydá na základě žádosti, obsahující v příloze originál zahraničního vysvědčení nebo jeho úředně ověřenou kopii, krajský úřad v případech, kdy je Česká republika na základě svých mezinárodních závazků zavázána dané zahraniční vysvědčení uznat za rovnocenné s dokladem o vzdělání vydaným v České republice. Pokud ze zahraničního vysvědčení není patrný obsah a rozsah vyučovaných předmětů, předloží žadatel také rámcový obsah vzdělávání v oboru, v němž dosažené vzdělávání získal.</w:t>
      </w:r>
    </w:p>
    <w:p w:rsidR="009E58A5" w:rsidRPr="002246F1" w:rsidRDefault="009E58A5" w:rsidP="009E58A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bookmarkStart w:id="5" w:name="p108-3"/>
      <w:bookmarkEnd w:id="5"/>
      <w:r w:rsidRPr="002246F1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</w:rPr>
        <w:t>(3)</w:t>
      </w:r>
      <w:r w:rsidRPr="002246F1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 Pokud Česká republika není vázána mezinárodní smlouvou uznat dané zahraniční vysvědčení za rovnocenné s dokladem o vzdělání vydaným v České republice, krajský úřad rozhoduje o nostrifikaci na základě žádosti obsahující v příloze</w:t>
      </w:r>
    </w:p>
    <w:p w:rsidR="009E58A5" w:rsidRPr="002246F1" w:rsidRDefault="009E58A5" w:rsidP="009E58A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bookmarkStart w:id="6" w:name="p108-3-a"/>
      <w:bookmarkEnd w:id="6"/>
      <w:r w:rsidRPr="002246F1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</w:rPr>
        <w:t>a)</w:t>
      </w:r>
      <w:r w:rsidRPr="002246F1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 originál zahraničního vysvědčení nebo jeho úředně ověřenou kopii,</w:t>
      </w:r>
    </w:p>
    <w:p w:rsidR="009E58A5" w:rsidRPr="002246F1" w:rsidRDefault="009E58A5" w:rsidP="009E58A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bookmarkStart w:id="7" w:name="p108-3-b"/>
      <w:bookmarkEnd w:id="7"/>
      <w:r w:rsidRPr="002246F1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</w:rPr>
        <w:t>b)</w:t>
      </w:r>
      <w:r w:rsidRPr="002246F1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 doklad o obsahu a rozsahu vzdělávání absolvovaného v zahraniční škole,</w:t>
      </w:r>
    </w:p>
    <w:p w:rsidR="009E58A5" w:rsidRPr="002246F1" w:rsidRDefault="009E58A5" w:rsidP="009E58A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bookmarkStart w:id="8" w:name="p108-3-c"/>
      <w:bookmarkEnd w:id="8"/>
      <w:r w:rsidRPr="002246F1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</w:rPr>
        <w:t>c)</w:t>
      </w:r>
      <w:r w:rsidRPr="002246F1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 doklad o skutečnosti, že škola je uznána státem, podle jehož právního řádu bylo zahraniční vysvědčení vydáno, za součást jeho vzdělávací soustavy, pokud ze zahraničního vysvědčení tato skutečnost nevyplývá.</w:t>
      </w:r>
    </w:p>
    <w:p w:rsidR="009E58A5" w:rsidRPr="002246F1" w:rsidRDefault="009E58A5" w:rsidP="009E58A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bookmarkStart w:id="9" w:name="p108-4"/>
      <w:bookmarkEnd w:id="9"/>
      <w:r w:rsidRPr="002246F1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</w:rPr>
        <w:t>(4)</w:t>
      </w:r>
      <w:r w:rsidRPr="002246F1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 Pokud mezinárodní smlouva, kterou je Česká republika vázána, nestanoví jinak, pravost podpisů a otisků razítek na originálech zahraničních vysvědčení a skutečnost, že škola je uznána státem, podle jehož právního řádu bylo zahraniční vysvědčení vydáno, musí být ověřena příslušným zastupitelským úřadem České republiky a dále ministerstvem zahraničních věcí státu, podle jehož právního řádu bylo zahraniční vysvědčení vydáno, popřípadě notářem působícím na území takového státu. K žádosti se současně připojí úředně ověřený překlad dokladů uvedených v odstavci 2 nebo 3 do českého jazyka, vyhotovený tlumočníkem zapsaným v České republice do seznamu znalců a tlumočníků</w:t>
      </w:r>
      <w:hyperlink r:id="rId4" w:anchor="f2875790" w:history="1">
        <w:r w:rsidRPr="002246F1">
          <w:rPr>
            <w:rFonts w:asciiTheme="majorHAnsi" w:eastAsia="Times New Roman" w:hAnsiTheme="majorHAnsi" w:cs="Arial"/>
            <w:b/>
            <w:bCs/>
            <w:color w:val="000000" w:themeColor="text1"/>
            <w:sz w:val="24"/>
            <w:szCs w:val="24"/>
            <w:vertAlign w:val="superscript"/>
          </w:rPr>
          <w:t>26c</w:t>
        </w:r>
        <w:r w:rsidRPr="002246F1">
          <w:rPr>
            <w:rFonts w:asciiTheme="majorHAnsi" w:eastAsia="Times New Roman" w:hAnsiTheme="majorHAnsi" w:cs="Arial"/>
            <w:b/>
            <w:bCs/>
            <w:color w:val="000000" w:themeColor="text1"/>
            <w:sz w:val="24"/>
            <w:szCs w:val="24"/>
          </w:rPr>
          <w:t>)</w:t>
        </w:r>
      </w:hyperlink>
      <w:r w:rsidRPr="002246F1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. V případě dokladu vyhotoveného ve slovenském jazyce se překlad do českého jazyka nevyžaduje. V případě zahraniční školy nezapsané do školského rejstříku a zřízené na území České republiky cizím státem, právnickou osobou se sídlem mimo území České republiky nebo cizím státním občanem, v níž ministr školství, mládeže a tělovýchovy povolil plnění povinné školní docházky, se doklad podle odstavce 3 písm. c) a ověření podle věty první nepožaduje.</w:t>
      </w:r>
    </w:p>
    <w:p w:rsidR="009E58A5" w:rsidRPr="002246F1" w:rsidRDefault="009E58A5" w:rsidP="009E58A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bookmarkStart w:id="10" w:name="p108-5"/>
      <w:bookmarkEnd w:id="10"/>
      <w:r w:rsidRPr="002246F1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</w:rPr>
        <w:t>(5)</w:t>
      </w:r>
      <w:r w:rsidRPr="002246F1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 V případě, že krajský úřad v rámci řízení o nostrifikaci zjistí, že obsah a rozsah vzdělávání absolvovaného v zahraniční škole se v porovnání se vzděláváním podle obdobného rámcového vzdělávacího programu v České republice podstatně odlišuje, žádost zamítne. V případě, že se obsah a rozsah vzdělávání v zahraniční škole odlišuje zčásti nebo žadatel nesplní požadavky uvedené v odstavci 3 písm. b) nebo v odstavci 4, nařídí krajský úřad nostrifikační zkoušku. Krajský úřad žádost o nostrifikaci zamítne také v případě, že žadatel nevykoná nostrifikační zkoušku úspěšně. Žadatel, který není státním občanem České republiky, nekoná nostrifikační zkoušku z předmětu český jazyk a literatura.</w:t>
      </w:r>
    </w:p>
    <w:p w:rsidR="009E58A5" w:rsidRPr="002246F1" w:rsidRDefault="009E58A5" w:rsidP="009E58A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bookmarkStart w:id="11" w:name="p108-6"/>
      <w:bookmarkEnd w:id="11"/>
      <w:r w:rsidRPr="002246F1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</w:rPr>
        <w:lastRenderedPageBreak/>
        <w:t>(6)</w:t>
      </w:r>
      <w:r w:rsidRPr="002246F1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 Ministerstvo vede seznam řízení o žádostech podle odstavce 1. Krajské úřady vkládají do seznamu údaje v tomto rozsahu:</w:t>
      </w:r>
    </w:p>
    <w:p w:rsidR="009E58A5" w:rsidRPr="002246F1" w:rsidRDefault="009E58A5" w:rsidP="009E58A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bookmarkStart w:id="12" w:name="p108-6-a"/>
      <w:bookmarkEnd w:id="12"/>
      <w:r w:rsidRPr="002246F1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</w:rPr>
        <w:t>a)</w:t>
      </w:r>
      <w:r w:rsidRPr="002246F1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 jméno, příjmení a datum narození žadatele,</w:t>
      </w:r>
    </w:p>
    <w:p w:rsidR="009E58A5" w:rsidRPr="002246F1" w:rsidRDefault="009E58A5" w:rsidP="009E58A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bookmarkStart w:id="13" w:name="p108-6-b"/>
      <w:bookmarkEnd w:id="13"/>
      <w:r w:rsidRPr="002246F1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</w:rPr>
        <w:t>b)</w:t>
      </w:r>
      <w:r w:rsidRPr="002246F1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 označení zahraničního vysvědčení, jehož se žádost týká, včetně názvu a sídla školy, která je vydala, a označení státu, podle jehož právního řádu bylo vydáno,</w:t>
      </w:r>
    </w:p>
    <w:p w:rsidR="009E58A5" w:rsidRPr="002246F1" w:rsidRDefault="009E58A5" w:rsidP="009E58A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bookmarkStart w:id="14" w:name="p108-6-c"/>
      <w:bookmarkEnd w:id="14"/>
      <w:r w:rsidRPr="002246F1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</w:rPr>
        <w:t>c)</w:t>
      </w:r>
      <w:r w:rsidRPr="002246F1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 údaje o výsledku řízení o uznání rovnocennosti nebo o nostrifikaci s uvedením správního orgánu, který osvědčení nebo rozhodnutí vydal, a spisové značky, pod kterou je osvědčení nebo rozhodnutí vedeno.</w:t>
      </w:r>
    </w:p>
    <w:p w:rsidR="009E58A5" w:rsidRPr="002246F1" w:rsidRDefault="009E58A5" w:rsidP="009E58A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bookmarkStart w:id="15" w:name="p108-7"/>
      <w:bookmarkEnd w:id="15"/>
      <w:r w:rsidRPr="002246F1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</w:rPr>
        <w:t>(7)</w:t>
      </w:r>
      <w:r w:rsidRPr="002246F1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 Údaje ze seznamu podle odstavce 6 poskytne ministerstvo na žádost krajskému úřadu a pro účely přijímacího řízení vysoké škole nebo vyšší odborné škole.</w:t>
      </w:r>
    </w:p>
    <w:p w:rsidR="008B20E6" w:rsidRPr="002246F1" w:rsidRDefault="008B20E6">
      <w:pPr>
        <w:rPr>
          <w:rFonts w:asciiTheme="majorHAnsi" w:hAnsiTheme="majorHAnsi"/>
          <w:color w:val="000000" w:themeColor="text1"/>
          <w:sz w:val="24"/>
          <w:szCs w:val="24"/>
        </w:rPr>
      </w:pPr>
    </w:p>
    <w:sectPr w:rsidR="008B20E6" w:rsidRPr="002246F1" w:rsidSect="00752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hyphenationZone w:val="425"/>
  <w:characterSpacingControl w:val="doNotCompress"/>
  <w:compat>
    <w:useFELayout/>
  </w:compat>
  <w:rsids>
    <w:rsidRoot w:val="009E58A5"/>
    <w:rsid w:val="002246F1"/>
    <w:rsid w:val="00335B4D"/>
    <w:rsid w:val="00752553"/>
    <w:rsid w:val="00861140"/>
    <w:rsid w:val="008B20E6"/>
    <w:rsid w:val="009E58A5"/>
    <w:rsid w:val="009F09CA"/>
    <w:rsid w:val="00A92389"/>
    <w:rsid w:val="00D839C5"/>
    <w:rsid w:val="00EF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53"/>
  </w:style>
  <w:style w:type="paragraph" w:styleId="Heading1">
    <w:name w:val="heading 1"/>
    <w:basedOn w:val="Normal"/>
    <w:next w:val="Normal"/>
    <w:link w:val="Heading1Char"/>
    <w:uiPriority w:val="9"/>
    <w:qFormat/>
    <w:rsid w:val="002246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E58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E58A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ara">
    <w:name w:val="para"/>
    <w:basedOn w:val="Normal"/>
    <w:rsid w:val="009E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">
    <w:name w:val="go"/>
    <w:basedOn w:val="Normal"/>
    <w:rsid w:val="009E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9E58A5"/>
    <w:rPr>
      <w:i/>
      <w:iCs/>
    </w:rPr>
  </w:style>
  <w:style w:type="character" w:customStyle="1" w:styleId="apple-converted-space">
    <w:name w:val="apple-converted-space"/>
    <w:basedOn w:val="DefaultParagraphFont"/>
    <w:rsid w:val="009E58A5"/>
  </w:style>
  <w:style w:type="character" w:styleId="Hyperlink">
    <w:name w:val="Hyperlink"/>
    <w:basedOn w:val="DefaultParagraphFont"/>
    <w:uiPriority w:val="99"/>
    <w:semiHidden/>
    <w:unhideWhenUsed/>
    <w:rsid w:val="009E58A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46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onyprolidi.cz/cs/2004-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615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Pokorna</dc:creator>
  <cp:keywords/>
  <dc:description/>
  <cp:lastModifiedBy>Anna Pokorna</cp:lastModifiedBy>
  <cp:revision>6</cp:revision>
  <dcterms:created xsi:type="dcterms:W3CDTF">2014-03-07T15:33:00Z</dcterms:created>
  <dcterms:modified xsi:type="dcterms:W3CDTF">2014-03-07T15:52:00Z</dcterms:modified>
</cp:coreProperties>
</file>