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7060" w14:textId="73C749FD" w:rsidR="00E525FA" w:rsidRDefault="00E525FA" w:rsidP="0037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 w:themeColor="text1"/>
          <w:lang w:val="cs-CZ"/>
        </w:rPr>
      </w:pPr>
      <w:r w:rsidRPr="00F0348A">
        <w:rPr>
          <w:rFonts w:cstheme="minorHAnsi"/>
          <w:b/>
          <w:bCs/>
          <w:color w:val="000000" w:themeColor="text1"/>
          <w:lang w:val="cs-CZ"/>
        </w:rPr>
        <w:t>K</w:t>
      </w:r>
      <w:r>
        <w:rPr>
          <w:rFonts w:cstheme="minorHAnsi"/>
          <w:b/>
          <w:bCs/>
          <w:color w:val="000000" w:themeColor="text1"/>
          <w:lang w:val="cs-CZ"/>
        </w:rPr>
        <w:t xml:space="preserve">LÍČOVÉ BODY </w:t>
      </w:r>
      <w:proofErr w:type="gramStart"/>
      <w:r>
        <w:rPr>
          <w:rFonts w:cstheme="minorHAnsi"/>
          <w:b/>
          <w:bCs/>
          <w:color w:val="000000" w:themeColor="text1"/>
          <w:lang w:val="cs-CZ"/>
        </w:rPr>
        <w:t xml:space="preserve">STRATEGIE </w:t>
      </w:r>
      <w:r w:rsidR="00BD1E13">
        <w:rPr>
          <w:rFonts w:cstheme="minorHAnsi"/>
          <w:b/>
          <w:bCs/>
          <w:color w:val="000000" w:themeColor="text1"/>
          <w:lang w:val="cs-CZ"/>
        </w:rPr>
        <w:t xml:space="preserve"> EU</w:t>
      </w:r>
      <w:proofErr w:type="gramEnd"/>
      <w:r w:rsidR="00BD1E13">
        <w:rPr>
          <w:rFonts w:cstheme="minorHAnsi"/>
          <w:b/>
          <w:bCs/>
          <w:color w:val="000000" w:themeColor="text1"/>
          <w:lang w:val="cs-CZ"/>
        </w:rPr>
        <w:t xml:space="preserve"> </w:t>
      </w:r>
      <w:r>
        <w:rPr>
          <w:rFonts w:cstheme="minorHAnsi"/>
          <w:b/>
          <w:bCs/>
          <w:color w:val="000000" w:themeColor="text1"/>
          <w:lang w:val="cs-CZ"/>
        </w:rPr>
        <w:t>BIODIVERZITA</w:t>
      </w:r>
    </w:p>
    <w:p w14:paraId="35FA8189" w14:textId="67D45783" w:rsidR="006847ED" w:rsidRPr="0055027F" w:rsidRDefault="006847ED" w:rsidP="006847ED">
      <w:pPr>
        <w:spacing w:after="0"/>
        <w:rPr>
          <w:i/>
          <w:iCs/>
        </w:rPr>
      </w:pPr>
      <w:proofErr w:type="spellStart"/>
      <w:r w:rsidRPr="0055027F">
        <w:rPr>
          <w:i/>
          <w:iCs/>
        </w:rPr>
        <w:t>Strateg</w:t>
      </w:r>
      <w:r>
        <w:rPr>
          <w:i/>
          <w:iCs/>
        </w:rPr>
        <w:t>ie</w:t>
      </w:r>
      <w:proofErr w:type="spellEnd"/>
      <w:r>
        <w:rPr>
          <w:i/>
          <w:iCs/>
        </w:rPr>
        <w:t xml:space="preserve"> </w:t>
      </w:r>
      <w:proofErr w:type="spellStart"/>
      <w:r w:rsidRPr="0055027F">
        <w:rPr>
          <w:i/>
          <w:iCs/>
        </w:rPr>
        <w:t>publi</w:t>
      </w:r>
      <w:r>
        <w:rPr>
          <w:i/>
          <w:iCs/>
        </w:rPr>
        <w:t>kovaná</w:t>
      </w:r>
      <w:proofErr w:type="spellEnd"/>
      <w:r>
        <w:rPr>
          <w:i/>
          <w:iCs/>
        </w:rPr>
        <w:t xml:space="preserve"> 20. </w:t>
      </w:r>
      <w:proofErr w:type="spellStart"/>
      <w:r>
        <w:rPr>
          <w:i/>
          <w:iCs/>
        </w:rPr>
        <w:t>května</w:t>
      </w:r>
      <w:proofErr w:type="spellEnd"/>
      <w:r>
        <w:rPr>
          <w:i/>
          <w:iCs/>
        </w:rPr>
        <w:t xml:space="preserve"> 2020</w:t>
      </w:r>
      <w:r w:rsidRPr="0055027F">
        <w:rPr>
          <w:i/>
          <w:iCs/>
        </w:rPr>
        <w:t xml:space="preserve"> </w:t>
      </w:r>
      <w:r>
        <w:rPr>
          <w:i/>
          <w:iCs/>
        </w:rPr>
        <w:t xml:space="preserve">je k </w:t>
      </w:r>
      <w:proofErr w:type="spellStart"/>
      <w:r>
        <w:rPr>
          <w:i/>
          <w:iCs/>
        </w:rPr>
        <w:t>dispozici</w:t>
      </w:r>
      <w:proofErr w:type="spellEnd"/>
      <w:r>
        <w:rPr>
          <w:i/>
          <w:iCs/>
        </w:rPr>
        <w:t xml:space="preserve"> (v AJ)</w:t>
      </w:r>
      <w:r w:rsidRPr="0055027F">
        <w:rPr>
          <w:i/>
          <w:iCs/>
        </w:rPr>
        <w:t xml:space="preserve"> </w:t>
      </w:r>
      <w:hyperlink r:id="rId5" w:history="1">
        <w:proofErr w:type="spellStart"/>
        <w:r>
          <w:rPr>
            <w:rStyle w:val="Hypertextovodkaz"/>
            <w:i/>
            <w:iCs/>
          </w:rPr>
          <w:t>zd</w:t>
        </w:r>
        <w:r w:rsidRPr="0055027F">
          <w:rPr>
            <w:rStyle w:val="Hypertextovodkaz"/>
            <w:i/>
            <w:iCs/>
          </w:rPr>
          <w:t>e</w:t>
        </w:r>
        <w:proofErr w:type="spellEnd"/>
      </w:hyperlink>
      <w:bookmarkStart w:id="0" w:name="_GoBack"/>
      <w:bookmarkEnd w:id="0"/>
      <w:r w:rsidRPr="0055027F">
        <w:rPr>
          <w:i/>
          <w:iCs/>
        </w:rPr>
        <w:t>.</w:t>
      </w:r>
    </w:p>
    <w:p w14:paraId="5BAF72E5" w14:textId="77777777" w:rsidR="00B73DA7" w:rsidRPr="00BD1E13" w:rsidRDefault="00B73DA7" w:rsidP="003706D5">
      <w:pPr>
        <w:rPr>
          <w:rFonts w:cstheme="minorHAnsi"/>
          <w:lang w:val="cs-CZ"/>
        </w:rPr>
      </w:pPr>
    </w:p>
    <w:p w14:paraId="27E3EBF1" w14:textId="2D148763" w:rsidR="00E525FA" w:rsidRPr="00BD1E13" w:rsidRDefault="00E525FA" w:rsidP="003706D5">
      <w:pPr>
        <w:rPr>
          <w:rFonts w:cstheme="minorHAnsi"/>
          <w:b/>
          <w:lang w:val="cs-CZ"/>
        </w:rPr>
      </w:pPr>
      <w:r w:rsidRPr="00BD1E13">
        <w:rPr>
          <w:rFonts w:cstheme="minorHAnsi"/>
          <w:b/>
          <w:lang w:val="cs-CZ"/>
        </w:rPr>
        <w:t xml:space="preserve">Hlavní závazek: do roku 2030 bude biodiverzita </w:t>
      </w:r>
      <w:r w:rsidR="00373338" w:rsidRPr="00BD1E13">
        <w:rPr>
          <w:rFonts w:cstheme="minorHAnsi"/>
          <w:b/>
          <w:lang w:val="cs-CZ"/>
        </w:rPr>
        <w:t xml:space="preserve">v Evropě </w:t>
      </w:r>
      <w:r w:rsidRPr="00BD1E13">
        <w:rPr>
          <w:rFonts w:cstheme="minorHAnsi"/>
          <w:b/>
          <w:lang w:val="cs-CZ"/>
        </w:rPr>
        <w:t>na cestě k obnově</w:t>
      </w:r>
    </w:p>
    <w:p w14:paraId="6DD1FA44" w14:textId="77777777" w:rsidR="004A6E5F" w:rsidRPr="00BD1E13" w:rsidRDefault="004A6E5F" w:rsidP="003706D5">
      <w:pPr>
        <w:rPr>
          <w:rFonts w:cstheme="minorHAnsi"/>
          <w:lang w:val="cs-CZ"/>
        </w:rPr>
      </w:pPr>
    </w:p>
    <w:p w14:paraId="656C8484" w14:textId="0AC9D074" w:rsidR="00E525FA" w:rsidRPr="00BD1E13" w:rsidRDefault="00E525FA" w:rsidP="003706D5">
      <w:pPr>
        <w:pStyle w:val="Odstavecseseznamem"/>
        <w:rPr>
          <w:rFonts w:cstheme="minorHAnsi"/>
          <w:b/>
          <w:lang w:val="cs-CZ"/>
        </w:rPr>
      </w:pPr>
      <w:r w:rsidRPr="00BD1E13">
        <w:rPr>
          <w:rFonts w:cstheme="minorHAnsi"/>
          <w:b/>
          <w:bCs/>
          <w:lang w:val="cs-CZ"/>
        </w:rPr>
        <w:t>E</w:t>
      </w:r>
      <w:r w:rsidRPr="00BD1E13">
        <w:rPr>
          <w:rFonts w:cstheme="minorHAnsi"/>
          <w:b/>
          <w:lang w:val="cs-CZ"/>
        </w:rPr>
        <w:t>kologické zemědělství</w:t>
      </w:r>
    </w:p>
    <w:p w14:paraId="7980EDCE" w14:textId="7C6BF024" w:rsidR="009A14C5" w:rsidRPr="00BD1E13" w:rsidRDefault="009A14C5" w:rsidP="003706D5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Ekologické zemědělství</w:t>
      </w:r>
      <w:r w:rsidR="00EA19D9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disponuje velkým potenciálem pro </w:t>
      </w:r>
      <w:r w:rsidR="000805FA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zemědělce</w:t>
      </w:r>
      <w:r w:rsidR="00EA19D9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i spotřebitele. Tento sektor vytváří pracovní místa a je zajímavý i pro mladé lidi. EZ poskytuje o </w:t>
      </w:r>
      <w:proofErr w:type="gramStart"/>
      <w:r w:rsidR="00EA19D9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10 – 20</w:t>
      </w:r>
      <w:proofErr w:type="gramEnd"/>
      <w:r w:rsidR="00602F38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EA19D9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% víc pracovních pozic na hektar půdy </w:t>
      </w:r>
      <w:r w:rsidR="007D63C8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než konvenční způsob hospodaření a vytváří přidanou hodnotu pro zemědělské produkty</w:t>
      </w:r>
      <w:r w:rsidR="007D63C8" w:rsidRPr="00BD1E13">
        <w:rPr>
          <w:rFonts w:asciiTheme="minorHAnsi" w:hAnsiTheme="minorHAnsi" w:cstheme="minorHAnsi"/>
          <w:i/>
          <w:color w:val="auto"/>
          <w:sz w:val="22"/>
          <w:szCs w:val="22"/>
          <w:lang w:val="cs-CZ"/>
        </w:rPr>
        <w:t>.</w:t>
      </w:r>
      <w:r w:rsidR="007D63C8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455285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A</w:t>
      </w:r>
      <w:r w:rsidR="007D63C8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bychom tento potenciál maximálně využili, </w:t>
      </w:r>
      <w:r w:rsidR="007D63C8"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je třeba</w:t>
      </w:r>
      <w:r w:rsidR="007D63C8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7D63C8"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do roku 2030 začít hospodařit ekologicky na nejméně 25 % </w:t>
      </w:r>
      <w:r w:rsidR="00373338"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výměry </w:t>
      </w:r>
      <w:r w:rsidR="000C4DF6"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zemědělské půdy v EU</w:t>
      </w:r>
      <w:r w:rsidR="000C4DF6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.</w:t>
      </w:r>
    </w:p>
    <w:p w14:paraId="770BE184" w14:textId="77777777" w:rsidR="00EA19D9" w:rsidRPr="00BD1E13" w:rsidRDefault="00EA19D9" w:rsidP="000C4DF6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2327F4FA" w14:textId="542162AF" w:rsidR="007222D1" w:rsidRPr="00BD1E13" w:rsidRDefault="000C4DF6" w:rsidP="007222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Akční Plán EZ na ro</w:t>
      </w:r>
      <w:r w:rsidR="000805FA"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k</w:t>
      </w:r>
      <w:r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y 2021-2026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: jako </w:t>
      </w:r>
      <w:r w:rsidR="000771D7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příspěvek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k opatřením v rámci </w:t>
      </w:r>
      <w:r w:rsidR="000805FA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Společné zemědělské politiky EU</w:t>
      </w:r>
      <w:r w:rsidR="007222D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vydá Evropská Komise v r. 2020 Akční Plán EZ, aby tak </w:t>
      </w:r>
      <w:r w:rsidR="000805FA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pomohla</w:t>
      </w:r>
      <w:r w:rsidR="007222D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členským </w:t>
      </w:r>
      <w:r w:rsidR="000805FA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státům</w:t>
      </w:r>
      <w:r w:rsidR="007222D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stimulovat zásobování bioprodukty a poptávku po nich. Současně se bude posilovat důvěra spotřebitelů pomocí propagačních kampaní a </w:t>
      </w:r>
      <w:r w:rsidR="000805FA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prostřednictvím poptávek bioprodukce ve veřejném stravování</w:t>
      </w:r>
      <w:r w:rsidR="00FF5516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.</w:t>
      </w:r>
    </w:p>
    <w:p w14:paraId="5F03D753" w14:textId="179E5D8F" w:rsidR="004A6E5F" w:rsidRPr="00BD1E13" w:rsidRDefault="004A6E5F" w:rsidP="003706D5">
      <w:pPr>
        <w:pStyle w:val="Odstavecseseznamem"/>
        <w:rPr>
          <w:rFonts w:cstheme="minorHAnsi"/>
          <w:lang w:val="en-GB"/>
        </w:rPr>
      </w:pPr>
    </w:p>
    <w:p w14:paraId="33ED5A10" w14:textId="7FA08442" w:rsidR="00E525FA" w:rsidRPr="00BD1E13" w:rsidRDefault="008721CA" w:rsidP="003706D5">
      <w:pPr>
        <w:pStyle w:val="Odstavecseseznamem"/>
        <w:rPr>
          <w:rFonts w:cstheme="minorHAnsi"/>
          <w:b/>
          <w:lang w:val="cs-CZ"/>
        </w:rPr>
      </w:pPr>
      <w:r w:rsidRPr="00BD1E13">
        <w:rPr>
          <w:rFonts w:cstheme="minorHAnsi"/>
          <w:b/>
          <w:bCs/>
          <w:lang w:val="cs-CZ"/>
        </w:rPr>
        <w:t xml:space="preserve">Vrátit </w:t>
      </w:r>
      <w:r w:rsidR="00E525FA" w:rsidRPr="00BD1E13">
        <w:rPr>
          <w:rFonts w:cstheme="minorHAnsi"/>
          <w:b/>
          <w:bCs/>
          <w:lang w:val="cs-CZ"/>
        </w:rPr>
        <w:t>přírodu zpět na zemědělskou</w:t>
      </w:r>
      <w:r w:rsidR="00E525FA" w:rsidRPr="00BD1E13">
        <w:rPr>
          <w:rFonts w:cstheme="minorHAnsi"/>
          <w:b/>
          <w:lang w:val="cs-CZ"/>
        </w:rPr>
        <w:t xml:space="preserve"> půdu, snížit znečištění</w:t>
      </w:r>
    </w:p>
    <w:p w14:paraId="201244D8" w14:textId="5DE80AFC" w:rsidR="00411D9E" w:rsidRPr="00BD1E13" w:rsidRDefault="00411D9E" w:rsidP="00411D9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Je třeba zvrátit úbytek genetické diverzity, mimo jiné i usnad</w:t>
      </w:r>
      <w:r w:rsidR="00AA1D79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ně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ním pěstování tradičních odrůd a chovu tradičních plemen</w:t>
      </w:r>
    </w:p>
    <w:p w14:paraId="77E7D7C6" w14:textId="4E944E4A" w:rsidR="00411D9E" w:rsidRPr="00BD1E13" w:rsidRDefault="00411D9E" w:rsidP="00411D9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Do r. 2030 snížit celkové množství </w:t>
      </w:r>
      <w:r w:rsidR="00AA1D79"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aplikovaných</w:t>
      </w:r>
      <w:r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chemických pesticidů a riziko jejich používání o 50</w:t>
      </w:r>
      <w:r w:rsidR="00602F38"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</w:t>
      </w:r>
      <w:r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%</w:t>
      </w:r>
      <w:r w:rsidR="00257445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,</w:t>
      </w:r>
      <w:r w:rsidR="0036118C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</w:t>
      </w:r>
      <w:r w:rsidR="00AA1D79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současně</w:t>
      </w:r>
      <w:r w:rsidR="0036118C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o</w:t>
      </w:r>
      <w:r w:rsidR="00AA1D79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36118C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50</w:t>
      </w:r>
      <w:r w:rsidR="00602F38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36118C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%</w:t>
      </w:r>
      <w:r w:rsidR="00257445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snížit i množství </w:t>
      </w:r>
      <w:r w:rsidR="00AA1D79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aplikovaných </w:t>
      </w:r>
      <w:r w:rsidR="00257445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rizikovějších pesticidů</w:t>
      </w:r>
    </w:p>
    <w:p w14:paraId="591FBC40" w14:textId="146AA7CB" w:rsidR="00257445" w:rsidRPr="00BD1E13" w:rsidRDefault="00257445" w:rsidP="00411D9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Nepoužívat žádné </w:t>
      </w:r>
      <w:r w:rsidR="005B1027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chemické pesticidy v citlivých oblastech jako jsou evropské městské zelené zóny</w:t>
      </w:r>
    </w:p>
    <w:p w14:paraId="21391E22" w14:textId="5A455B6E" w:rsidR="005B1027" w:rsidRPr="00BD1E13" w:rsidRDefault="005B1027" w:rsidP="00411D9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do r.</w:t>
      </w:r>
      <w:r w:rsidR="00602F38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2030 je třeba změnit minimálně 10</w:t>
      </w:r>
      <w:r w:rsidR="00602F38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% zemědělské výměry zpět na krajinotvorné prvky s vysokou biodiverzitou</w:t>
      </w:r>
      <w:r w:rsidR="00C23488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(nárazníková pásma, </w:t>
      </w:r>
      <w:r w:rsidR="00E75A60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úhory v rámci střídání plodin a trvalé úhory, živé ploty, remíz</w:t>
      </w:r>
      <w:r w:rsidR="00526145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ky</w:t>
      </w:r>
      <w:r w:rsidR="00E75A60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, zídky, meze, rybníky).</w:t>
      </w:r>
    </w:p>
    <w:p w14:paraId="30B5228B" w14:textId="31D16028" w:rsidR="00526145" w:rsidRPr="00BD1E13" w:rsidRDefault="00526145" w:rsidP="00411D9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Dosáhnout nulového znečištění z koloběhu dusíku a fosforu obsaženého v hnojivech – snížením ztrát živin </w:t>
      </w:r>
      <w:r w:rsidR="005344FD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alespoň 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o 50</w:t>
      </w:r>
      <w:r w:rsidR="00602F38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%</w:t>
      </w:r>
      <w:r w:rsidR="005344FD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aniž by došlo ke snížení úrodnosti půdy. To bude mít za výsledek </w:t>
      </w:r>
      <w:r w:rsidR="005344FD"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nejméně o 20</w:t>
      </w:r>
      <w:r w:rsidR="00602F38"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</w:t>
      </w:r>
      <w:r w:rsidR="005344FD"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% nižší objem používaných hnojiv</w:t>
      </w:r>
      <w:r w:rsidR="005344FD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.</w:t>
      </w:r>
    </w:p>
    <w:p w14:paraId="6C6509B8" w14:textId="77777777" w:rsidR="00A81C5C" w:rsidRPr="00BD1E13" w:rsidRDefault="00A81C5C" w:rsidP="003706D5">
      <w:pPr>
        <w:pStyle w:val="Odstavecseseznamem"/>
        <w:rPr>
          <w:rFonts w:cstheme="minorHAnsi"/>
          <w:lang w:val="en-GB"/>
        </w:rPr>
      </w:pPr>
    </w:p>
    <w:p w14:paraId="0505D40F" w14:textId="0B8D659D" w:rsidR="009A14C5" w:rsidRPr="00BD1E13" w:rsidRDefault="009A14C5" w:rsidP="003706D5">
      <w:pPr>
        <w:pStyle w:val="Odstavecseseznamem"/>
        <w:rPr>
          <w:rFonts w:cstheme="minorHAnsi"/>
          <w:b/>
          <w:lang w:val="cs-CZ"/>
        </w:rPr>
      </w:pPr>
      <w:r w:rsidRPr="00BD1E13">
        <w:rPr>
          <w:rFonts w:cstheme="minorHAnsi"/>
          <w:b/>
          <w:bCs/>
          <w:lang w:val="cs-CZ"/>
        </w:rPr>
        <w:t>Ochrana přírody a biodiver</w:t>
      </w:r>
      <w:r w:rsidR="00AA1D79" w:rsidRPr="00BD1E13">
        <w:rPr>
          <w:rFonts w:cstheme="minorHAnsi"/>
          <w:b/>
          <w:bCs/>
          <w:lang w:val="cs-CZ"/>
        </w:rPr>
        <w:t>z</w:t>
      </w:r>
      <w:r w:rsidRPr="00BD1E13">
        <w:rPr>
          <w:rFonts w:cstheme="minorHAnsi"/>
          <w:b/>
          <w:bCs/>
          <w:lang w:val="cs-CZ"/>
        </w:rPr>
        <w:t xml:space="preserve">ity: </w:t>
      </w:r>
      <w:r w:rsidRPr="00BD1E13">
        <w:rPr>
          <w:rFonts w:cstheme="minorHAnsi"/>
          <w:b/>
          <w:lang w:val="cs-CZ"/>
        </w:rPr>
        <w:t>klíčové závazky na období do roku 2030</w:t>
      </w:r>
    </w:p>
    <w:p w14:paraId="562591EF" w14:textId="64ACBFEB" w:rsidR="005344FD" w:rsidRPr="00BD1E13" w:rsidRDefault="00AA1D79" w:rsidP="005344F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Právně</w:t>
      </w:r>
      <w:r w:rsidR="005344FD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chránit minimálně 30</w:t>
      </w:r>
      <w:r w:rsidR="00602F38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5344FD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%</w:t>
      </w:r>
      <w:r w:rsidR="004204CB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plochy EU a 30</w:t>
      </w:r>
      <w:r w:rsidR="00602F38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4204CB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% mořských ploch náležejících EU a vytvořit komplex biokoridorů</w:t>
      </w:r>
      <w:r w:rsidR="00FE7613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jako součásti Transevropské Přírodní </w:t>
      </w:r>
      <w:r w:rsidR="00455285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Sítě</w:t>
      </w:r>
    </w:p>
    <w:p w14:paraId="3D4CCD86" w14:textId="597BD039" w:rsidR="00765A60" w:rsidRPr="00BD1E13" w:rsidRDefault="00B806A8" w:rsidP="005344F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Přísně</w:t>
      </w:r>
      <w:r w:rsidR="00765A60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chránit alespoň třetinu chráněných oblastí v EU včetně všech zbývajících původních a primárních lesů v EU.</w:t>
      </w:r>
    </w:p>
    <w:p w14:paraId="0A791A6E" w14:textId="7DEFF571" w:rsidR="00765A60" w:rsidRPr="00BD1E13" w:rsidRDefault="00596AE2" w:rsidP="005344F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Efektivně spravovat všechny chráněné oblasti, tedy definovat jasné cíle ochrany a opatření směřující k nim a patřičně je sledovat</w:t>
      </w:r>
    </w:p>
    <w:p w14:paraId="444582F5" w14:textId="58501718" w:rsidR="00C3063F" w:rsidRPr="00BD1E13" w:rsidRDefault="00C3063F" w:rsidP="005344F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Do r.</w:t>
      </w:r>
      <w:r w:rsidR="00602F38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2030 </w:t>
      </w:r>
      <w:r w:rsidR="002E2EC1"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zamezit zhoršení</w:t>
      </w:r>
      <w:r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status</w:t>
      </w:r>
      <w:r w:rsidR="002E2EC1"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ů</w:t>
      </w:r>
      <w:r w:rsidR="00B806A8"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ochrany a ohrožení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chráněn</w:t>
      </w:r>
      <w:r w:rsidR="002E2EC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ých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habitat</w:t>
      </w:r>
      <w:r w:rsidR="002E2EC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ů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nebo druh</w:t>
      </w:r>
      <w:r w:rsidR="002E2EC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ů</w:t>
      </w:r>
    </w:p>
    <w:p w14:paraId="4F606E7E" w14:textId="20629426" w:rsidR="00C3063F" w:rsidRPr="00BD1E13" w:rsidRDefault="00C3063F" w:rsidP="005344F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Snížit </w:t>
      </w:r>
      <w:r w:rsidR="00E21492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o 50</w:t>
      </w:r>
      <w:r w:rsidR="00602F38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E21492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% 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počet </w:t>
      </w:r>
      <w:r w:rsidR="00E21492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druhů na Červeném seznamu (IUCN), které jsou ohroženy invazivními nepůvodními druhy</w:t>
      </w:r>
    </w:p>
    <w:p w14:paraId="240A8C0D" w14:textId="4F19F62E" w:rsidR="00596AE2" w:rsidRPr="00BD1E13" w:rsidRDefault="00E21492" w:rsidP="00E2149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Komise navrhne v r. 2021 </w:t>
      </w:r>
      <w:r w:rsidR="00C81A8A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Lesnickou Strategii EU, která bude obsahovat i vysázení nejméně 3 miliard nových stromů v EU do r. 2030.</w:t>
      </w:r>
    </w:p>
    <w:p w14:paraId="1BC8AE60" w14:textId="5830D8F3" w:rsidR="00706AEA" w:rsidRDefault="00706AEA" w:rsidP="003706D5">
      <w:pPr>
        <w:pStyle w:val="Odstavecseseznamem"/>
        <w:rPr>
          <w:rFonts w:cstheme="minorHAnsi"/>
          <w:lang w:val="en-GB"/>
        </w:rPr>
      </w:pPr>
    </w:p>
    <w:p w14:paraId="64FFBB37" w14:textId="41BE1E1F" w:rsidR="00BD1E13" w:rsidRDefault="00BD1E13" w:rsidP="003706D5">
      <w:pPr>
        <w:pStyle w:val="Odstavecseseznamem"/>
        <w:rPr>
          <w:rFonts w:cstheme="minorHAnsi"/>
          <w:lang w:val="en-GB"/>
        </w:rPr>
      </w:pPr>
    </w:p>
    <w:p w14:paraId="35966FBE" w14:textId="77777777" w:rsidR="00BD1E13" w:rsidRPr="00BD1E13" w:rsidRDefault="00BD1E13" w:rsidP="003706D5">
      <w:pPr>
        <w:pStyle w:val="Odstavecseseznamem"/>
        <w:rPr>
          <w:rFonts w:cstheme="minorHAnsi"/>
          <w:lang w:val="en-GB"/>
        </w:rPr>
      </w:pPr>
    </w:p>
    <w:p w14:paraId="719110D2" w14:textId="080ACD6F" w:rsidR="009A14C5" w:rsidRPr="00BD1E13" w:rsidRDefault="009A14C5" w:rsidP="002E2EC1">
      <w:pPr>
        <w:rPr>
          <w:rFonts w:cstheme="minorHAnsi"/>
          <w:b/>
          <w:bCs/>
          <w:lang w:val="cs-CZ"/>
        </w:rPr>
      </w:pPr>
      <w:r w:rsidRPr="00BD1E13">
        <w:rPr>
          <w:rFonts w:cstheme="minorHAnsi"/>
          <w:b/>
          <w:bCs/>
          <w:lang w:val="cs-CZ"/>
        </w:rPr>
        <w:t xml:space="preserve">Návaznost na </w:t>
      </w:r>
      <w:r w:rsidR="002E2EC1" w:rsidRPr="00BD1E13">
        <w:rPr>
          <w:rFonts w:cstheme="minorHAnsi"/>
          <w:b/>
          <w:bCs/>
          <w:lang w:val="cs-CZ"/>
        </w:rPr>
        <w:t>S</w:t>
      </w:r>
      <w:r w:rsidR="00BD1E13">
        <w:rPr>
          <w:rFonts w:cstheme="minorHAnsi"/>
          <w:b/>
          <w:bCs/>
          <w:lang w:val="cs-CZ"/>
        </w:rPr>
        <w:t>polečnou zemědělskou politiku</w:t>
      </w:r>
    </w:p>
    <w:p w14:paraId="486B9FEB" w14:textId="0F0DEB40" w:rsidR="00C81A8A" w:rsidRPr="00BD1E13" w:rsidRDefault="00C81A8A" w:rsidP="00C81A8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Strategie</w:t>
      </w:r>
      <w:r w:rsidR="002E2EC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bude fungovat v tandemu s</w:t>
      </w:r>
      <w:r w:rsidR="009D7A34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 </w:t>
      </w:r>
      <w:r w:rsidR="009D7A34"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novou </w:t>
      </w:r>
      <w:r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Strategií </w:t>
      </w:r>
      <w:r w:rsidR="007C1343"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F2F</w:t>
      </w:r>
      <w:r w:rsidR="002E2EC1"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(od zemědělce ke spotřebiteli)</w:t>
      </w:r>
      <w:r w:rsidR="007C1343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 s </w:t>
      </w:r>
      <w:r w:rsidR="007C1343" w:rsidRPr="00BD1E13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novou Společnou Zemědělskou Politikou (SZP)</w:t>
      </w:r>
      <w:r w:rsidR="007C1343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včetně </w:t>
      </w:r>
      <w:r w:rsidR="002E2EC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eko-schémat</w:t>
      </w:r>
      <w:r w:rsidR="007C1343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 </w:t>
      </w:r>
      <w:r w:rsidR="002E2EC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dalších cílených podpor, které budou oceňovat poskytování veřejných statků</w:t>
      </w:r>
    </w:p>
    <w:p w14:paraId="13D71F02" w14:textId="5C208830" w:rsidR="009D7A34" w:rsidRPr="00BD1E13" w:rsidRDefault="009D7A34" w:rsidP="00C81A8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Komise zajistí</w:t>
      </w:r>
      <w:r w:rsidR="0098601B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,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aby se strategické plány </w:t>
      </w:r>
      <w:r w:rsidR="002E2EC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SZP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připravovaly na základě robustních klimatických a environmentálních kritérií</w:t>
      </w:r>
      <w:r w:rsidR="0098601B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, a aby členské státy stanovily explicitní národní hodnoty cílů vytyčených touto strategií.</w:t>
      </w:r>
    </w:p>
    <w:p w14:paraId="768A9698" w14:textId="3135D4BB" w:rsidR="0098601B" w:rsidRPr="00BD1E13" w:rsidRDefault="0098601B" w:rsidP="00C81A8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Tyto plány by měly rovněž vést k udržitelné praxi, jako je </w:t>
      </w:r>
      <w:r w:rsidR="002E2EC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precizní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zemědělství, </w:t>
      </w:r>
      <w:r w:rsidR="002E2EC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ekologické zemědělství,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agroekologie</w:t>
      </w:r>
      <w:r w:rsidR="00E34C3C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,</w:t>
      </w:r>
      <w:r w:rsidR="002E2EC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extenzivní</w:t>
      </w:r>
      <w:r w:rsidR="00E34C3C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trvalé travní porosty, nebo </w:t>
      </w:r>
      <w:r w:rsidR="002E2EC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přísnější</w:t>
      </w:r>
      <w:r w:rsidR="00E34C3C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normy </w:t>
      </w:r>
      <w:r w:rsidR="002E2EC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dobré pohody</w:t>
      </w:r>
      <w:r w:rsidR="00E34C3C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="00E34C3C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pohody</w:t>
      </w:r>
      <w:proofErr w:type="spellEnd"/>
      <w:r w:rsidR="00E34C3C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zvířat</w:t>
      </w:r>
      <w:r w:rsidR="002E2EC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(</w:t>
      </w:r>
      <w:proofErr w:type="spellStart"/>
      <w:r w:rsidR="002E2EC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wellfare</w:t>
      </w:r>
      <w:proofErr w:type="spellEnd"/>
      <w:r w:rsidR="002E2EC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)</w:t>
      </w:r>
      <w:r w:rsidR="00E34C3C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.</w:t>
      </w:r>
    </w:p>
    <w:p w14:paraId="3FEAB8F1" w14:textId="5DD9093F" w:rsidR="00E34C3C" w:rsidRPr="00BD1E13" w:rsidRDefault="00D84120" w:rsidP="00C81A8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T</w:t>
      </w:r>
      <w:r w:rsidR="00E34C3C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ento cíl EU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, tedy</w:t>
      </w:r>
      <w:r w:rsidR="00E34C3C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dosáhnout 10% podílu krajinných prvků s vysokou 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biodiverzitou na celkové výměře zemědělské půdy, budou muset členské státy převést na menší geografické měřítko, aby zajistily konektivitu</w:t>
      </w:r>
      <w:r w:rsidR="00602F38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mezi jednotlivými habitaty, a to hlavně pomocí nástrojů a strategických plánů </w:t>
      </w:r>
      <w:r w:rsidR="002E2EC1"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SZP</w:t>
      </w:r>
      <w:r w:rsidRPr="00BD1E13">
        <w:rPr>
          <w:rFonts w:asciiTheme="minorHAnsi" w:hAnsiTheme="minorHAnsi" w:cstheme="minorHAnsi"/>
          <w:color w:val="auto"/>
          <w:sz w:val="22"/>
          <w:szCs w:val="22"/>
          <w:lang w:val="cs-CZ"/>
        </w:rPr>
        <w:t>.</w:t>
      </w:r>
    </w:p>
    <w:p w14:paraId="33A92E9B" w14:textId="4C8A2144" w:rsidR="00AC47CB" w:rsidRPr="00BD1E13" w:rsidRDefault="00AC47CB" w:rsidP="00AC47CB">
      <w:pPr>
        <w:rPr>
          <w:rFonts w:cstheme="minorHAnsi"/>
          <w:lang w:val="en-GB"/>
        </w:rPr>
      </w:pPr>
    </w:p>
    <w:p w14:paraId="1EEB3862" w14:textId="77777777" w:rsidR="009A14C5" w:rsidRPr="00BD1E13" w:rsidRDefault="009A14C5" w:rsidP="00AC47CB">
      <w:pPr>
        <w:rPr>
          <w:rFonts w:cstheme="minorHAnsi"/>
          <w:b/>
          <w:bCs/>
          <w:lang w:val="cs-CZ"/>
        </w:rPr>
      </w:pPr>
      <w:r w:rsidRPr="00BD1E13">
        <w:rPr>
          <w:rFonts w:cstheme="minorHAnsi"/>
          <w:b/>
          <w:bCs/>
          <w:lang w:val="cs-CZ"/>
        </w:rPr>
        <w:t>Financování strategie</w:t>
      </w:r>
    </w:p>
    <w:p w14:paraId="145BAF5F" w14:textId="2226A1D2" w:rsidR="00DD4083" w:rsidRDefault="00DD4083" w:rsidP="00DD408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>
        <w:rPr>
          <w:rFonts w:asciiTheme="minorHAnsi" w:hAnsiTheme="minorHAnsi" w:cstheme="minorHAnsi"/>
          <w:sz w:val="22"/>
          <w:szCs w:val="22"/>
          <w:lang w:val="cs-CZ"/>
        </w:rPr>
        <w:t>e splnění cílů této strategie včetně investičních priorit pro proje</w:t>
      </w:r>
      <w:r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>
        <w:rPr>
          <w:rFonts w:asciiTheme="minorHAnsi" w:hAnsiTheme="minorHAnsi" w:cstheme="minorHAnsi"/>
          <w:sz w:val="22"/>
          <w:szCs w:val="22"/>
          <w:lang w:val="cs-CZ"/>
        </w:rPr>
        <w:t>t Natura 2000 a zelenou</w:t>
      </w:r>
      <w:r w:rsidR="002E2EC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infrastru</w:t>
      </w:r>
      <w:r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turu </w:t>
      </w:r>
      <w:r w:rsidRPr="00602F38">
        <w:rPr>
          <w:rFonts w:asciiTheme="minorHAnsi" w:hAnsiTheme="minorHAnsi" w:cstheme="minorHAnsi"/>
          <w:b/>
          <w:sz w:val="22"/>
          <w:szCs w:val="22"/>
          <w:lang w:val="cs-CZ"/>
        </w:rPr>
        <w:t xml:space="preserve">by mělo být uvolněno nejméně 20 miliard </w:t>
      </w:r>
      <w:r w:rsidR="001C18A8" w:rsidRPr="00602F38">
        <w:rPr>
          <w:rFonts w:asciiTheme="minorHAnsi" w:hAnsiTheme="minorHAnsi" w:cstheme="minorHAnsi"/>
          <w:b/>
          <w:sz w:val="22"/>
          <w:szCs w:val="22"/>
          <w:lang w:val="cs-CZ"/>
        </w:rPr>
        <w:t xml:space="preserve">eur </w:t>
      </w:r>
      <w:r w:rsidRPr="00602F38">
        <w:rPr>
          <w:rFonts w:asciiTheme="minorHAnsi" w:hAnsiTheme="minorHAnsi" w:cstheme="minorHAnsi"/>
          <w:b/>
          <w:sz w:val="22"/>
          <w:szCs w:val="22"/>
          <w:lang w:val="cs-CZ"/>
        </w:rPr>
        <w:t>ročně</w:t>
      </w:r>
      <w:r w:rsidR="002E2EC1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</w:p>
    <w:p w14:paraId="78C4FF75" w14:textId="54C3C873" w:rsidR="001C18A8" w:rsidRDefault="00DD15BF" w:rsidP="00DD408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V rámci fondu Invest EU</w:t>
      </w:r>
      <w:r w:rsidR="00CB495F">
        <w:rPr>
          <w:rFonts w:asciiTheme="minorHAnsi" w:hAnsiTheme="minorHAnsi" w:cstheme="minorHAnsi"/>
          <w:sz w:val="22"/>
          <w:szCs w:val="22"/>
          <w:lang w:val="cs-CZ"/>
        </w:rPr>
        <w:t xml:space="preserve"> bude </w:t>
      </w:r>
      <w:r w:rsidR="00577AF1">
        <w:rPr>
          <w:rFonts w:asciiTheme="minorHAnsi" w:hAnsiTheme="minorHAnsi" w:cstheme="minorHAnsi"/>
          <w:sz w:val="22"/>
          <w:szCs w:val="22"/>
          <w:lang w:val="cs-CZ"/>
        </w:rPr>
        <w:t>zřízena</w:t>
      </w:r>
      <w:r w:rsidR="001C18A8">
        <w:rPr>
          <w:rFonts w:asciiTheme="minorHAnsi" w:hAnsiTheme="minorHAnsi" w:cstheme="minorHAnsi"/>
          <w:sz w:val="22"/>
          <w:szCs w:val="22"/>
          <w:lang w:val="cs-CZ"/>
        </w:rPr>
        <w:t xml:space="preserve"> zvláštní</w:t>
      </w:r>
      <w:r w:rsidR="00577AF1">
        <w:rPr>
          <w:rFonts w:asciiTheme="minorHAnsi" w:hAnsiTheme="minorHAnsi" w:cstheme="minorHAnsi"/>
          <w:sz w:val="22"/>
          <w:szCs w:val="22"/>
          <w:lang w:val="cs-CZ"/>
        </w:rPr>
        <w:t xml:space="preserve"> iniciativa ve smyslu přírodního </w:t>
      </w:r>
      <w:r w:rsidR="00577AF1"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577AF1">
        <w:rPr>
          <w:rFonts w:asciiTheme="minorHAnsi" w:hAnsiTheme="minorHAnsi" w:cstheme="minorHAnsi"/>
          <w:sz w:val="22"/>
          <w:szCs w:val="22"/>
          <w:lang w:val="cs-CZ"/>
        </w:rPr>
        <w:t>apitálu a c</w:t>
      </w:r>
      <w:r w:rsidR="002E2EC1">
        <w:rPr>
          <w:rFonts w:asciiTheme="minorHAnsi" w:hAnsiTheme="minorHAnsi" w:cstheme="minorHAnsi"/>
          <w:sz w:val="22"/>
          <w:szCs w:val="22"/>
          <w:lang w:val="cs-CZ"/>
        </w:rPr>
        <w:t>irkulárního</w:t>
      </w:r>
      <w:r w:rsidR="00577AF1">
        <w:rPr>
          <w:rFonts w:asciiTheme="minorHAnsi" w:hAnsiTheme="minorHAnsi" w:cstheme="minorHAnsi"/>
          <w:sz w:val="22"/>
          <w:szCs w:val="22"/>
          <w:lang w:val="cs-CZ"/>
        </w:rPr>
        <w:t xml:space="preserve"> hospodářství</w:t>
      </w:r>
      <w:r w:rsidR="001C18A8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1C18A8"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1C18A8">
        <w:rPr>
          <w:rFonts w:asciiTheme="minorHAnsi" w:hAnsiTheme="minorHAnsi" w:cstheme="minorHAnsi"/>
          <w:sz w:val="22"/>
          <w:szCs w:val="22"/>
          <w:lang w:val="cs-CZ"/>
        </w:rPr>
        <w:t>terá by měla v průběhu příštích 10 let přinést minimálně 10 miliard eur z veřejných i sou</w:t>
      </w:r>
      <w:r w:rsidR="001C18A8"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1C18A8">
        <w:rPr>
          <w:rFonts w:asciiTheme="minorHAnsi" w:hAnsiTheme="minorHAnsi" w:cstheme="minorHAnsi"/>
          <w:sz w:val="22"/>
          <w:szCs w:val="22"/>
          <w:lang w:val="cs-CZ"/>
        </w:rPr>
        <w:t>romých financí</w:t>
      </w:r>
    </w:p>
    <w:p w14:paraId="5910BE10" w14:textId="27C92DD2" w:rsidR="004E43F1" w:rsidRPr="006B7215" w:rsidRDefault="001C18A8" w:rsidP="006B721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>
        <w:rPr>
          <w:rFonts w:asciiTheme="minorHAnsi" w:hAnsiTheme="minorHAnsi" w:cstheme="minorHAnsi"/>
          <w:sz w:val="22"/>
          <w:szCs w:val="22"/>
          <w:lang w:val="cs-CZ"/>
        </w:rPr>
        <w:t>omise bude i nadále propagovat ta</w:t>
      </w:r>
      <w:r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ové systémy daní a cen, </w:t>
      </w:r>
      <w:r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>
        <w:rPr>
          <w:rFonts w:asciiTheme="minorHAnsi" w:hAnsiTheme="minorHAnsi" w:cstheme="minorHAnsi"/>
          <w:sz w:val="22"/>
          <w:szCs w:val="22"/>
          <w:lang w:val="cs-CZ"/>
        </w:rPr>
        <w:t>teré refle</w:t>
      </w:r>
      <w:r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>
        <w:rPr>
          <w:rFonts w:asciiTheme="minorHAnsi" w:hAnsiTheme="minorHAnsi" w:cstheme="minorHAnsi"/>
          <w:sz w:val="22"/>
          <w:szCs w:val="22"/>
          <w:lang w:val="cs-CZ"/>
        </w:rPr>
        <w:t>tují ná</w:t>
      </w:r>
      <w:r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>
        <w:rPr>
          <w:rFonts w:asciiTheme="minorHAnsi" w:hAnsiTheme="minorHAnsi" w:cstheme="minorHAnsi"/>
          <w:sz w:val="22"/>
          <w:szCs w:val="22"/>
          <w:lang w:val="cs-CZ"/>
        </w:rPr>
        <w:t>lady na ŽP</w:t>
      </w:r>
      <w:r w:rsidR="004E43F1">
        <w:rPr>
          <w:rFonts w:asciiTheme="minorHAnsi" w:hAnsiTheme="minorHAnsi" w:cstheme="minorHAnsi"/>
          <w:sz w:val="22"/>
          <w:szCs w:val="22"/>
          <w:lang w:val="cs-CZ"/>
        </w:rPr>
        <w:t xml:space="preserve"> včetně ztrát biodiverzity. Bude třeba zavést</w:t>
      </w:r>
      <w:r w:rsidR="002E2EC1">
        <w:rPr>
          <w:rFonts w:asciiTheme="minorHAnsi" w:hAnsiTheme="minorHAnsi" w:cstheme="minorHAnsi"/>
          <w:sz w:val="22"/>
          <w:szCs w:val="22"/>
          <w:lang w:val="cs-CZ"/>
        </w:rPr>
        <w:t xml:space="preserve"> do praxe</w:t>
      </w:r>
      <w:r w:rsidR="004E43F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E43F1" w:rsidRPr="006B7215">
        <w:rPr>
          <w:rFonts w:asciiTheme="minorHAnsi" w:hAnsiTheme="minorHAnsi" w:cstheme="minorHAnsi"/>
          <w:b/>
          <w:sz w:val="22"/>
          <w:szCs w:val="22"/>
          <w:lang w:val="cs-CZ"/>
        </w:rPr>
        <w:t>princip „znečišťovatel platí“</w:t>
      </w:r>
      <w:r w:rsidR="004E43F1">
        <w:rPr>
          <w:rFonts w:asciiTheme="minorHAnsi" w:hAnsiTheme="minorHAnsi" w:cstheme="minorHAnsi"/>
          <w:sz w:val="22"/>
          <w:szCs w:val="22"/>
          <w:lang w:val="cs-CZ"/>
        </w:rPr>
        <w:t>, aby se předcházelo zhoršování ŽP</w:t>
      </w:r>
      <w:r w:rsidR="002E2EC1">
        <w:rPr>
          <w:rFonts w:asciiTheme="minorHAnsi" w:hAnsiTheme="minorHAnsi" w:cstheme="minorHAnsi"/>
          <w:sz w:val="22"/>
          <w:szCs w:val="22"/>
          <w:lang w:val="cs-CZ"/>
        </w:rPr>
        <w:t xml:space="preserve">, resp. </w:t>
      </w:r>
      <w:r w:rsidR="004E43F1">
        <w:rPr>
          <w:rFonts w:asciiTheme="minorHAnsi" w:hAnsiTheme="minorHAnsi" w:cstheme="minorHAnsi"/>
          <w:sz w:val="22"/>
          <w:szCs w:val="22"/>
          <w:lang w:val="cs-CZ"/>
        </w:rPr>
        <w:t>aby se ŽP naopa</w:t>
      </w:r>
      <w:r w:rsidR="004E43F1"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4E43F1">
        <w:rPr>
          <w:rFonts w:asciiTheme="minorHAnsi" w:hAnsiTheme="minorHAnsi" w:cstheme="minorHAnsi"/>
          <w:sz w:val="22"/>
          <w:szCs w:val="22"/>
          <w:lang w:val="cs-CZ"/>
        </w:rPr>
        <w:t xml:space="preserve"> napravovalo.</w:t>
      </w:r>
    </w:p>
    <w:p w14:paraId="3216DE6A" w14:textId="5E128F91" w:rsidR="002537DC" w:rsidRPr="00527CE4" w:rsidRDefault="006B7215" w:rsidP="00527CE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>
        <w:rPr>
          <w:rFonts w:asciiTheme="minorHAnsi" w:hAnsiTheme="minorHAnsi" w:cstheme="minorHAnsi"/>
          <w:sz w:val="22"/>
          <w:szCs w:val="22"/>
          <w:lang w:val="cs-CZ"/>
        </w:rPr>
        <w:t>upní síla orgánů veřejné moci činí 14</w:t>
      </w:r>
      <w:r w:rsidR="00602F3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% unijního HDP a může posloužit ja</w:t>
      </w:r>
      <w:r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>
        <w:rPr>
          <w:rFonts w:asciiTheme="minorHAnsi" w:hAnsiTheme="minorHAnsi" w:cstheme="minorHAnsi"/>
          <w:sz w:val="22"/>
          <w:szCs w:val="22"/>
          <w:lang w:val="cs-CZ"/>
        </w:rPr>
        <w:t>o mocná hnací síla poptáv</w:t>
      </w:r>
      <w:r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>
        <w:rPr>
          <w:rFonts w:asciiTheme="minorHAnsi" w:hAnsiTheme="minorHAnsi" w:cstheme="minorHAnsi"/>
          <w:sz w:val="22"/>
          <w:szCs w:val="22"/>
          <w:lang w:val="cs-CZ"/>
        </w:rPr>
        <w:t>y po produ</w:t>
      </w:r>
      <w:r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tech a službách firem, </w:t>
      </w:r>
      <w:r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teré investují do </w:t>
      </w:r>
      <w:r w:rsidR="002537DC">
        <w:rPr>
          <w:rFonts w:asciiTheme="minorHAnsi" w:hAnsiTheme="minorHAnsi" w:cstheme="minorHAnsi"/>
          <w:sz w:val="22"/>
          <w:szCs w:val="22"/>
          <w:lang w:val="cs-CZ"/>
        </w:rPr>
        <w:t xml:space="preserve">řešení vstřícných </w:t>
      </w:r>
      <w:r w:rsidR="002537DC"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2537D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přírodě nebo </w:t>
      </w:r>
      <w:r w:rsidR="002537DC" w:rsidRPr="009A14C5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2537DC">
        <w:rPr>
          <w:rFonts w:asciiTheme="minorHAnsi" w:hAnsiTheme="minorHAnsi" w:cstheme="minorHAnsi"/>
          <w:sz w:val="22"/>
          <w:szCs w:val="22"/>
          <w:lang w:val="cs-CZ"/>
        </w:rPr>
        <w:t> nim přispívají.</w:t>
      </w:r>
      <w:r w:rsidR="00527CE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537DC" w:rsidRPr="00527CE4">
        <w:rPr>
          <w:rFonts w:asciiTheme="minorHAnsi" w:hAnsiTheme="minorHAnsi" w:cstheme="minorHAnsi"/>
          <w:sz w:val="22"/>
          <w:szCs w:val="22"/>
          <w:lang w:val="cs-CZ"/>
        </w:rPr>
        <w:t xml:space="preserve">Komise bude </w:t>
      </w:r>
      <w:r w:rsidR="00527CE4" w:rsidRPr="00527CE4">
        <w:rPr>
          <w:rFonts w:asciiTheme="minorHAnsi" w:hAnsiTheme="minorHAnsi" w:cstheme="minorHAnsi"/>
          <w:sz w:val="22"/>
          <w:szCs w:val="22"/>
          <w:lang w:val="cs-CZ"/>
        </w:rPr>
        <w:t xml:space="preserve">v rámci návrhů nové legislativy a směrnic pro </w:t>
      </w:r>
      <w:r w:rsidR="00527CE4" w:rsidRPr="00602F38">
        <w:rPr>
          <w:rFonts w:asciiTheme="minorHAnsi" w:hAnsiTheme="minorHAnsi" w:cstheme="minorHAnsi"/>
          <w:b/>
          <w:sz w:val="22"/>
          <w:szCs w:val="22"/>
          <w:lang w:val="cs-CZ"/>
        </w:rPr>
        <w:t>zadávání ekologických veřejných zakázek</w:t>
      </w:r>
      <w:r w:rsidR="00527CE4" w:rsidRPr="00527CE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537DC" w:rsidRPr="00527CE4">
        <w:rPr>
          <w:rFonts w:asciiTheme="minorHAnsi" w:hAnsiTheme="minorHAnsi" w:cstheme="minorHAnsi"/>
          <w:sz w:val="22"/>
          <w:szCs w:val="22"/>
          <w:lang w:val="cs-CZ"/>
        </w:rPr>
        <w:t>začleňovat kritéria po pos</w:t>
      </w:r>
      <w:r w:rsidR="00527CE4" w:rsidRPr="00527CE4"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2537DC" w:rsidRPr="00527CE4">
        <w:rPr>
          <w:rFonts w:asciiTheme="minorHAnsi" w:hAnsiTheme="minorHAnsi" w:cstheme="minorHAnsi"/>
          <w:sz w:val="22"/>
          <w:szCs w:val="22"/>
          <w:lang w:val="cs-CZ"/>
        </w:rPr>
        <w:t>l</w:t>
      </w:r>
      <w:r w:rsidR="00527CE4" w:rsidRPr="00527CE4">
        <w:rPr>
          <w:rFonts w:asciiTheme="minorHAnsi" w:hAnsiTheme="minorHAnsi" w:cstheme="minorHAnsi"/>
          <w:sz w:val="22"/>
          <w:szCs w:val="22"/>
          <w:lang w:val="cs-CZ"/>
        </w:rPr>
        <w:t>ová</w:t>
      </w:r>
      <w:r w:rsidR="002537DC" w:rsidRPr="00527CE4">
        <w:rPr>
          <w:rFonts w:asciiTheme="minorHAnsi" w:hAnsiTheme="minorHAnsi" w:cstheme="minorHAnsi"/>
          <w:sz w:val="22"/>
          <w:szCs w:val="22"/>
          <w:lang w:val="cs-CZ"/>
        </w:rPr>
        <w:t xml:space="preserve">ní </w:t>
      </w:r>
      <w:r w:rsidR="00527CE4" w:rsidRPr="00527CE4">
        <w:rPr>
          <w:rFonts w:asciiTheme="minorHAnsi" w:hAnsiTheme="minorHAnsi" w:cstheme="minorHAnsi"/>
          <w:sz w:val="22"/>
          <w:szCs w:val="22"/>
          <w:lang w:val="cs-CZ"/>
        </w:rPr>
        <w:t>řešení vstřícných k přírodě a monitorovat tato řešení</w:t>
      </w:r>
      <w:r w:rsidR="00527CE4">
        <w:rPr>
          <w:rFonts w:asciiTheme="minorHAnsi" w:hAnsiTheme="minorHAnsi" w:cstheme="minorHAnsi"/>
          <w:sz w:val="22"/>
          <w:szCs w:val="22"/>
          <w:lang w:val="cs-CZ"/>
        </w:rPr>
        <w:t>, aby výše zmíněný finanční potenciál dobře využila.</w:t>
      </w:r>
    </w:p>
    <w:sectPr w:rsidR="002537DC" w:rsidRPr="0052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91FCF"/>
    <w:multiLevelType w:val="hybridMultilevel"/>
    <w:tmpl w:val="22E4E13E"/>
    <w:lvl w:ilvl="0" w:tplc="3E40A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32F"/>
    <w:rsid w:val="00030BFE"/>
    <w:rsid w:val="00074214"/>
    <w:rsid w:val="0007690B"/>
    <w:rsid w:val="000771D7"/>
    <w:rsid w:val="000805FA"/>
    <w:rsid w:val="0008667F"/>
    <w:rsid w:val="000943DC"/>
    <w:rsid w:val="000A2374"/>
    <w:rsid w:val="000C3EB8"/>
    <w:rsid w:val="000C4DF6"/>
    <w:rsid w:val="00134057"/>
    <w:rsid w:val="00144C74"/>
    <w:rsid w:val="001618BA"/>
    <w:rsid w:val="001C18A8"/>
    <w:rsid w:val="001E432F"/>
    <w:rsid w:val="001F5E71"/>
    <w:rsid w:val="002537DC"/>
    <w:rsid w:val="00257445"/>
    <w:rsid w:val="00257AF1"/>
    <w:rsid w:val="00277EE4"/>
    <w:rsid w:val="00282DDC"/>
    <w:rsid w:val="00284B32"/>
    <w:rsid w:val="002D6253"/>
    <w:rsid w:val="002E2EC1"/>
    <w:rsid w:val="00321C50"/>
    <w:rsid w:val="00327E05"/>
    <w:rsid w:val="00341812"/>
    <w:rsid w:val="0036118C"/>
    <w:rsid w:val="003706D5"/>
    <w:rsid w:val="00373338"/>
    <w:rsid w:val="00377927"/>
    <w:rsid w:val="003E0C76"/>
    <w:rsid w:val="00404FEE"/>
    <w:rsid w:val="00411D9E"/>
    <w:rsid w:val="004204CB"/>
    <w:rsid w:val="00455285"/>
    <w:rsid w:val="0046375B"/>
    <w:rsid w:val="004839C2"/>
    <w:rsid w:val="0048620B"/>
    <w:rsid w:val="00491680"/>
    <w:rsid w:val="004A1213"/>
    <w:rsid w:val="004A6E5F"/>
    <w:rsid w:val="004E43F1"/>
    <w:rsid w:val="00526145"/>
    <w:rsid w:val="00527CE4"/>
    <w:rsid w:val="005344FD"/>
    <w:rsid w:val="00571F56"/>
    <w:rsid w:val="00573C24"/>
    <w:rsid w:val="00577AF1"/>
    <w:rsid w:val="00596AE2"/>
    <w:rsid w:val="005B1027"/>
    <w:rsid w:val="00602F38"/>
    <w:rsid w:val="00660152"/>
    <w:rsid w:val="0067146D"/>
    <w:rsid w:val="006847ED"/>
    <w:rsid w:val="0069326F"/>
    <w:rsid w:val="006B7215"/>
    <w:rsid w:val="00706AEA"/>
    <w:rsid w:val="007222D1"/>
    <w:rsid w:val="00765A60"/>
    <w:rsid w:val="00777728"/>
    <w:rsid w:val="0079780B"/>
    <w:rsid w:val="007C1343"/>
    <w:rsid w:val="007D63C8"/>
    <w:rsid w:val="0087021A"/>
    <w:rsid w:val="008721CA"/>
    <w:rsid w:val="008E1271"/>
    <w:rsid w:val="0098601B"/>
    <w:rsid w:val="00990995"/>
    <w:rsid w:val="009A14C5"/>
    <w:rsid w:val="009A7F3B"/>
    <w:rsid w:val="009D7A34"/>
    <w:rsid w:val="00A276CF"/>
    <w:rsid w:val="00A325C5"/>
    <w:rsid w:val="00A81C5C"/>
    <w:rsid w:val="00AA13BF"/>
    <w:rsid w:val="00AA1D79"/>
    <w:rsid w:val="00AC47CB"/>
    <w:rsid w:val="00B171B8"/>
    <w:rsid w:val="00B33DA6"/>
    <w:rsid w:val="00B465F0"/>
    <w:rsid w:val="00B52CB4"/>
    <w:rsid w:val="00B73DA7"/>
    <w:rsid w:val="00B806A8"/>
    <w:rsid w:val="00BD1E13"/>
    <w:rsid w:val="00C23488"/>
    <w:rsid w:val="00C3063F"/>
    <w:rsid w:val="00C42740"/>
    <w:rsid w:val="00C81A8A"/>
    <w:rsid w:val="00CB495F"/>
    <w:rsid w:val="00CF19A0"/>
    <w:rsid w:val="00CF3507"/>
    <w:rsid w:val="00D1332F"/>
    <w:rsid w:val="00D3453E"/>
    <w:rsid w:val="00D84120"/>
    <w:rsid w:val="00DB7A74"/>
    <w:rsid w:val="00DD15BF"/>
    <w:rsid w:val="00DD4083"/>
    <w:rsid w:val="00E21492"/>
    <w:rsid w:val="00E34C3C"/>
    <w:rsid w:val="00E525FA"/>
    <w:rsid w:val="00E6791C"/>
    <w:rsid w:val="00E75A60"/>
    <w:rsid w:val="00EA19D9"/>
    <w:rsid w:val="00EF5069"/>
    <w:rsid w:val="00F0348A"/>
    <w:rsid w:val="00FD5173"/>
    <w:rsid w:val="00FE7613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A2E6"/>
  <w15:docId w15:val="{A1B47177-E95A-486C-8BEF-D2B53DC3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CB4"/>
    <w:pPr>
      <w:ind w:left="720"/>
      <w:contextualSpacing/>
    </w:pPr>
  </w:style>
  <w:style w:type="paragraph" w:customStyle="1" w:styleId="Default">
    <w:name w:val="Default"/>
    <w:rsid w:val="00CF3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A1D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D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D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D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D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D7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84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info/sites/info/files/communication-annex-eu-biodiversity-strategy-2030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Léna Brisset</dc:creator>
  <cp:lastModifiedBy>Jiří Lehejček</cp:lastModifiedBy>
  <cp:revision>7</cp:revision>
  <dcterms:created xsi:type="dcterms:W3CDTF">2020-05-25T11:12:00Z</dcterms:created>
  <dcterms:modified xsi:type="dcterms:W3CDTF">2020-05-27T08:26:00Z</dcterms:modified>
</cp:coreProperties>
</file>