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5B" w:rsidRPr="002B296B" w:rsidRDefault="00E93B7F" w:rsidP="002B296B">
      <w:pPr>
        <w:spacing w:after="80" w:line="276" w:lineRule="auto"/>
        <w:jc w:val="right"/>
        <w:rPr>
          <w:color w:val="00274C"/>
          <w:szCs w:val="24"/>
        </w:rPr>
      </w:pPr>
      <w:bookmarkStart w:id="0" w:name="OLE_LINK8"/>
      <w:bookmarkStart w:id="1" w:name="OLE_LINK9"/>
      <w:bookmarkStart w:id="2" w:name="OLE_LINK10"/>
      <w:r w:rsidRPr="00A0118C">
        <w:rPr>
          <w:color w:val="00274C"/>
          <w:szCs w:val="24"/>
        </w:rPr>
        <w:t xml:space="preserve">Praha, </w:t>
      </w:r>
      <w:r w:rsidR="00E607C7">
        <w:rPr>
          <w:color w:val="00274C"/>
          <w:szCs w:val="24"/>
        </w:rPr>
        <w:t>8</w:t>
      </w:r>
      <w:r w:rsidR="005327F7" w:rsidRPr="00A0118C">
        <w:rPr>
          <w:color w:val="00274C"/>
          <w:szCs w:val="24"/>
        </w:rPr>
        <w:t xml:space="preserve">. </w:t>
      </w:r>
      <w:r w:rsidR="00D71275">
        <w:rPr>
          <w:color w:val="00274C"/>
          <w:szCs w:val="24"/>
        </w:rPr>
        <w:t>4. 2016</w:t>
      </w:r>
    </w:p>
    <w:p w:rsidR="005327F7" w:rsidRPr="00A0118C" w:rsidRDefault="00D71275" w:rsidP="0016353D">
      <w:pPr>
        <w:spacing w:after="80" w:line="276" w:lineRule="auto"/>
        <w:jc w:val="center"/>
        <w:rPr>
          <w:b/>
          <w:color w:val="00274C"/>
          <w:szCs w:val="24"/>
        </w:rPr>
      </w:pPr>
      <w:r>
        <w:rPr>
          <w:b/>
          <w:color w:val="00274C"/>
          <w:szCs w:val="24"/>
        </w:rPr>
        <w:t xml:space="preserve">Nadějnou političkou roku je </w:t>
      </w:r>
      <w:r w:rsidR="002B296B">
        <w:rPr>
          <w:b/>
          <w:color w:val="00274C"/>
          <w:szCs w:val="24"/>
        </w:rPr>
        <w:t xml:space="preserve">starostka Třince </w:t>
      </w:r>
      <w:r>
        <w:rPr>
          <w:b/>
          <w:color w:val="00274C"/>
          <w:szCs w:val="24"/>
        </w:rPr>
        <w:t xml:space="preserve">Věra </w:t>
      </w:r>
      <w:proofErr w:type="spellStart"/>
      <w:r>
        <w:rPr>
          <w:b/>
          <w:color w:val="00274C"/>
          <w:szCs w:val="24"/>
        </w:rPr>
        <w:t>Palkovská</w:t>
      </w:r>
      <w:proofErr w:type="spellEnd"/>
    </w:p>
    <w:p w:rsidR="00B8775B" w:rsidRDefault="00B8775B" w:rsidP="00E93B7F">
      <w:pPr>
        <w:spacing w:after="80" w:line="276" w:lineRule="auto"/>
        <w:jc w:val="both"/>
        <w:rPr>
          <w:b/>
          <w:color w:val="00274C"/>
          <w:szCs w:val="24"/>
        </w:rPr>
      </w:pPr>
    </w:p>
    <w:p w:rsidR="00D71275" w:rsidRPr="00D71275" w:rsidRDefault="00D71275" w:rsidP="00D71275">
      <w:pPr>
        <w:rPr>
          <w:b/>
        </w:rPr>
      </w:pPr>
      <w:r w:rsidRPr="00D71275">
        <w:rPr>
          <w:b/>
        </w:rPr>
        <w:t xml:space="preserve">Titul </w:t>
      </w:r>
      <w:r w:rsidR="00DF6826">
        <w:rPr>
          <w:b/>
        </w:rPr>
        <w:t>„</w:t>
      </w:r>
      <w:r w:rsidRPr="00D71275">
        <w:rPr>
          <w:b/>
        </w:rPr>
        <w:t>nadějná politička</w:t>
      </w:r>
      <w:r w:rsidR="00DF6826">
        <w:rPr>
          <w:b/>
        </w:rPr>
        <w:t>“</w:t>
      </w:r>
      <w:r w:rsidRPr="00D71275">
        <w:rPr>
          <w:b/>
        </w:rPr>
        <w:t xml:space="preserve"> si včera ze slavnostního večera v Divadle Kampa odnesla Věra </w:t>
      </w:r>
      <w:proofErr w:type="spellStart"/>
      <w:r w:rsidRPr="00D71275">
        <w:rPr>
          <w:b/>
        </w:rPr>
        <w:t>Palkovská</w:t>
      </w:r>
      <w:proofErr w:type="spellEnd"/>
      <w:r w:rsidRPr="00D71275">
        <w:rPr>
          <w:b/>
        </w:rPr>
        <w:t xml:space="preserve"> (nezávislá), starostka města Třince. Ve třetím ročníku soutěže, pořádané neziskovou organizací Fórum 50 %, těsně porazila Terezii </w:t>
      </w:r>
      <w:proofErr w:type="spellStart"/>
      <w:r w:rsidRPr="00D71275">
        <w:rPr>
          <w:b/>
        </w:rPr>
        <w:t>Jenisovou</w:t>
      </w:r>
      <w:proofErr w:type="spellEnd"/>
      <w:r w:rsidRPr="00D71275">
        <w:rPr>
          <w:b/>
        </w:rPr>
        <w:t xml:space="preserve"> (KDU-ČSL), starostku Třeboně, a Tatianu Konrádovou (Strana zelených), radní Prahy 5.</w:t>
      </w:r>
    </w:p>
    <w:p w:rsidR="00D71275" w:rsidRDefault="00D71275" w:rsidP="00D71275">
      <w:r w:rsidRPr="00D71275">
        <w:rPr>
          <w:i/>
        </w:rPr>
        <w:t xml:space="preserve">„Paní </w:t>
      </w:r>
      <w:proofErr w:type="spellStart"/>
      <w:r w:rsidRPr="00D71275">
        <w:rPr>
          <w:i/>
        </w:rPr>
        <w:t>Palkovskou</w:t>
      </w:r>
      <w:proofErr w:type="spellEnd"/>
      <w:r w:rsidRPr="00D71275">
        <w:rPr>
          <w:i/>
        </w:rPr>
        <w:t xml:space="preserve"> porota vybrala pro její dlouholeté úspěšné působení v Třinci, kde je již 10 let starostkou. Město získalo řadu ocenění, jasným důkazem úspěchu je i rostoucí podpora voličů a voliček pro uskupení nezávislých kandidátů, za</w:t>
      </w:r>
      <w:r w:rsidR="00AB646C">
        <w:rPr>
          <w:i/>
        </w:rPr>
        <w:t xml:space="preserve"> které paní </w:t>
      </w:r>
      <w:proofErr w:type="spellStart"/>
      <w:r w:rsidR="00AB646C">
        <w:rPr>
          <w:i/>
        </w:rPr>
        <w:t>Palkovská</w:t>
      </w:r>
      <w:proofErr w:type="spellEnd"/>
      <w:r w:rsidR="00AB646C">
        <w:rPr>
          <w:i/>
        </w:rPr>
        <w:t xml:space="preserve"> kandiduje,</w:t>
      </w:r>
      <w:r w:rsidRPr="00D71275">
        <w:rPr>
          <w:i/>
        </w:rPr>
        <w:t>“</w:t>
      </w:r>
      <w:r>
        <w:t xml:space="preserve"> odůvodnila výrok odborné poro</w:t>
      </w:r>
      <w:r w:rsidR="00AB646C">
        <w:t>ty politoložka a ředitelka Fóra </w:t>
      </w:r>
      <w:r>
        <w:t xml:space="preserve">50 % </w:t>
      </w:r>
      <w:r w:rsidRPr="00051D7E">
        <w:t xml:space="preserve">Jana </w:t>
      </w:r>
      <w:proofErr w:type="spellStart"/>
      <w:r w:rsidRPr="00051D7E">
        <w:t>Smiggels</w:t>
      </w:r>
      <w:proofErr w:type="spellEnd"/>
      <w:r w:rsidRPr="00051D7E">
        <w:t xml:space="preserve"> Kavková</w:t>
      </w:r>
      <w:r>
        <w:t xml:space="preserve">. </w:t>
      </w:r>
    </w:p>
    <w:p w:rsidR="00D71275" w:rsidRDefault="00D71275" w:rsidP="00D71275">
      <w:r>
        <w:t>Letošního ročníku se zúčastnilo rekordních dvaašedesát žen napříč politickým spektrem a ze všech pater politiky. Nechyběly zastupitelky či starostky malých obcí i statutárních měst a náměstkyně ministrů. Své zástupkyně má v soutěži i Poslanecká sněmovna. Drtivá většina účastnic však působí v komunální politice na úrovni obcí.</w:t>
      </w:r>
    </w:p>
    <w:p w:rsidR="00D71275" w:rsidRDefault="002B296B" w:rsidP="00D71275">
      <w:r>
        <w:t xml:space="preserve">Soutěž již od roku 2008 pořádá nezisková organizace Fórum 50 %, usilující o vyrovnané zastoupení mužů a žen v politice a rozhodovacích pozicích. </w:t>
      </w:r>
      <w:r w:rsidR="00D71275">
        <w:t xml:space="preserve">Cílem </w:t>
      </w:r>
      <w:r w:rsidR="00D71275" w:rsidRPr="00051D7E">
        <w:t xml:space="preserve">je upozornit na </w:t>
      </w:r>
      <w:r>
        <w:t xml:space="preserve">úspěšné </w:t>
      </w:r>
      <w:r w:rsidR="00D71275" w:rsidRPr="00051D7E">
        <w:t xml:space="preserve">političky na lokální </w:t>
      </w:r>
      <w:r w:rsidR="00AB646C">
        <w:t>i</w:t>
      </w:r>
      <w:r w:rsidR="00D71275" w:rsidRPr="00051D7E">
        <w:t xml:space="preserve"> regionální úrovni a představit je veřejnosti.</w:t>
      </w:r>
      <w:r w:rsidR="00D71275">
        <w:t xml:space="preserve"> </w:t>
      </w:r>
      <w:r w:rsidR="00D71275" w:rsidRPr="009023AA">
        <w:rPr>
          <w:i/>
        </w:rPr>
        <w:t>„Při čtení medailonků mne zaujalo, kolik žen se do politického dění zapojilo v době, kdy byly na rodičovské. Zakládaly sdružení a rodinná centra, sháněly prostředky na vybudování dětských hřišť a opravy památek. Dalším logickým krokem pak byla úspěšná kandidatura v komunálních volbách a dnes jsou z nich starostky</w:t>
      </w:r>
      <w:r w:rsidR="009023AA">
        <w:rPr>
          <w:i/>
        </w:rPr>
        <w:t>,</w:t>
      </w:r>
      <w:r w:rsidR="00D71275" w:rsidRPr="009023AA">
        <w:rPr>
          <w:i/>
        </w:rPr>
        <w:t>“</w:t>
      </w:r>
      <w:r w:rsidR="00D71275">
        <w:t xml:space="preserve"> </w:t>
      </w:r>
      <w:r w:rsidR="00AB646C">
        <w:t>komentuje</w:t>
      </w:r>
      <w:r w:rsidR="00D71275">
        <w:t xml:space="preserve"> </w:t>
      </w:r>
      <w:r w:rsidR="00D71275" w:rsidRPr="00051D7E">
        <w:t xml:space="preserve">Jana </w:t>
      </w:r>
      <w:proofErr w:type="spellStart"/>
      <w:r w:rsidR="00D71275" w:rsidRPr="00051D7E">
        <w:t>Smiggels</w:t>
      </w:r>
      <w:proofErr w:type="spellEnd"/>
      <w:r w:rsidR="00D71275" w:rsidRPr="00051D7E">
        <w:t xml:space="preserve"> Kavková</w:t>
      </w:r>
      <w:r w:rsidR="00D71275">
        <w:t>.</w:t>
      </w:r>
    </w:p>
    <w:p w:rsidR="00D71275" w:rsidRDefault="002B296B" w:rsidP="00D71275">
      <w:r>
        <w:t xml:space="preserve">Porota vybírá ty ženy, které podle ní mají potenciál prosadit se i ve vyšších patrech politiky. A v uplynulých ročnících se svým výběrem nemýlila. </w:t>
      </w:r>
      <w:r w:rsidR="00D71275">
        <w:t xml:space="preserve">První ročník soutěže vyhrála tehdejší zastupitelka Prahy 1 a </w:t>
      </w:r>
      <w:r w:rsidR="00D71275" w:rsidRPr="00FE1CB0">
        <w:t>pozdější poslankyně a místopředsedkyně Sněmovny</w:t>
      </w:r>
      <w:r w:rsidR="00D71275">
        <w:t xml:space="preserve"> Kateřina </w:t>
      </w:r>
      <w:proofErr w:type="spellStart"/>
      <w:r w:rsidR="00D71275">
        <w:t>Klasnová</w:t>
      </w:r>
      <w:proofErr w:type="spellEnd"/>
      <w:r w:rsidR="00D71275">
        <w:t xml:space="preserve">. Druhý ročník v roce 2013 pak </w:t>
      </w:r>
      <w:r>
        <w:t xml:space="preserve">tehdejší </w:t>
      </w:r>
      <w:r w:rsidR="00D71275" w:rsidRPr="00FE1CB0">
        <w:t xml:space="preserve">starostka Horního Slavkova Jana </w:t>
      </w:r>
      <w:proofErr w:type="spellStart"/>
      <w:r w:rsidR="00D71275" w:rsidRPr="00FE1CB0">
        <w:t>Vildumetzová</w:t>
      </w:r>
      <w:proofErr w:type="spellEnd"/>
      <w:r>
        <w:t>, která v současné době působí jako náměstkyně ministra vnitra.</w:t>
      </w:r>
      <w:r w:rsidR="00D71275">
        <w:t xml:space="preserve"> </w:t>
      </w:r>
    </w:p>
    <w:p w:rsidR="00D71275" w:rsidRDefault="00D71275" w:rsidP="00D71275">
      <w:r>
        <w:t>Profily všech účastnic lze najít na webové stránce Fóra 50 %</w:t>
      </w:r>
      <w:bookmarkStart w:id="3" w:name="_GoBack"/>
      <w:bookmarkEnd w:id="3"/>
      <w:r w:rsidR="00533107">
        <w:t>.</w:t>
      </w:r>
    </w:p>
    <w:p w:rsidR="00D71275" w:rsidRDefault="00D71275" w:rsidP="00D71275"/>
    <w:p w:rsidR="00D71275" w:rsidRPr="00A0118C" w:rsidRDefault="00D71275" w:rsidP="00D71275">
      <w:pPr>
        <w:spacing w:after="80" w:line="276" w:lineRule="auto"/>
        <w:jc w:val="both"/>
        <w:rPr>
          <w:b/>
          <w:color w:val="00274C"/>
          <w:szCs w:val="24"/>
          <w:shd w:val="clear" w:color="auto" w:fill="FFFFFF"/>
        </w:rPr>
      </w:pPr>
      <w:r>
        <w:rPr>
          <w:b/>
          <w:color w:val="00274C"/>
          <w:szCs w:val="24"/>
        </w:rPr>
        <w:t>K</w:t>
      </w:r>
      <w:r w:rsidRPr="00A0118C">
        <w:rPr>
          <w:b/>
          <w:color w:val="00274C"/>
          <w:szCs w:val="24"/>
        </w:rPr>
        <w:t>ontakt</w:t>
      </w:r>
      <w:r>
        <w:rPr>
          <w:b/>
          <w:color w:val="00274C"/>
          <w:szCs w:val="24"/>
        </w:rPr>
        <w:t xml:space="preserve"> pro více informací</w:t>
      </w:r>
      <w:r w:rsidRPr="00A0118C">
        <w:rPr>
          <w:b/>
          <w:color w:val="00274C"/>
          <w:szCs w:val="24"/>
        </w:rPr>
        <w:t>:</w:t>
      </w:r>
    </w:p>
    <w:p w:rsidR="00D71275" w:rsidRPr="00A0118C" w:rsidRDefault="00D71275" w:rsidP="00D71275">
      <w:pPr>
        <w:spacing w:after="80" w:line="276" w:lineRule="auto"/>
        <w:jc w:val="both"/>
        <w:rPr>
          <w:b/>
          <w:color w:val="00274C"/>
          <w:szCs w:val="24"/>
        </w:rPr>
        <w:sectPr w:rsidR="00D71275" w:rsidRPr="00A0118C" w:rsidSect="00E93B7F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2835" w:right="1418" w:bottom="1843" w:left="1418" w:header="709" w:footer="57" w:gutter="0"/>
          <w:cols w:space="708"/>
          <w:docGrid w:linePitch="360"/>
        </w:sectPr>
      </w:pPr>
    </w:p>
    <w:p w:rsidR="00D71275" w:rsidRPr="00B33450" w:rsidRDefault="00D71275" w:rsidP="00D71275">
      <w:pPr>
        <w:spacing w:after="0" w:line="276" w:lineRule="auto"/>
        <w:jc w:val="both"/>
      </w:pPr>
      <w:r w:rsidRPr="00A0118C">
        <w:rPr>
          <w:i/>
          <w:color w:val="00274C"/>
          <w:szCs w:val="24"/>
        </w:rPr>
        <w:lastRenderedPageBreak/>
        <w:t xml:space="preserve">Mgr. </w:t>
      </w:r>
      <w:r w:rsidRPr="00D71275">
        <w:rPr>
          <w:i/>
        </w:rPr>
        <w:t xml:space="preserve">Jana </w:t>
      </w:r>
      <w:proofErr w:type="spellStart"/>
      <w:r w:rsidRPr="00D71275">
        <w:rPr>
          <w:i/>
        </w:rPr>
        <w:t>Smiggels</w:t>
      </w:r>
      <w:proofErr w:type="spellEnd"/>
      <w:r w:rsidRPr="00D71275">
        <w:rPr>
          <w:i/>
        </w:rPr>
        <w:t xml:space="preserve"> Kavková</w:t>
      </w:r>
      <w:r w:rsidRPr="00A0118C">
        <w:rPr>
          <w:i/>
          <w:color w:val="00274C"/>
          <w:szCs w:val="24"/>
        </w:rPr>
        <w:t xml:space="preserve"> </w:t>
      </w:r>
      <w:r w:rsidRPr="00B33450">
        <w:rPr>
          <w:i/>
          <w:color w:val="00274C"/>
          <w:szCs w:val="24"/>
        </w:rPr>
        <w:t>(</w:t>
      </w:r>
      <w:hyperlink r:id="rId10" w:history="1">
        <w:r w:rsidR="00B33450" w:rsidRPr="00B33450">
          <w:rPr>
            <w:rStyle w:val="Hypertextovodkaz"/>
            <w:i/>
          </w:rPr>
          <w:t>kavkova@padesatprocent.cz</w:t>
        </w:r>
      </w:hyperlink>
      <w:r w:rsidR="00B33450" w:rsidRPr="00B33450">
        <w:rPr>
          <w:i/>
        </w:rPr>
        <w:t>, 608553825</w:t>
      </w:r>
      <w:r w:rsidRPr="00B33450">
        <w:rPr>
          <w:i/>
          <w:color w:val="00274C"/>
          <w:szCs w:val="24"/>
        </w:rPr>
        <w:t>)</w:t>
      </w:r>
    </w:p>
    <w:p w:rsidR="00D71275" w:rsidRDefault="00D71275" w:rsidP="00D71275"/>
    <w:p w:rsidR="009023AA" w:rsidRDefault="009023AA" w:rsidP="00D71275">
      <w:r w:rsidRPr="009023AA">
        <w:rPr>
          <w:b/>
        </w:rPr>
        <w:t>Odkazy na profily výherkyň</w:t>
      </w:r>
      <w:r>
        <w:t>:</w:t>
      </w:r>
    </w:p>
    <w:p w:rsidR="00D71275" w:rsidRDefault="00D71275" w:rsidP="00D71275">
      <w:r>
        <w:t xml:space="preserve">Věra </w:t>
      </w:r>
      <w:proofErr w:type="spellStart"/>
      <w:r>
        <w:t>Palkovská</w:t>
      </w:r>
      <w:proofErr w:type="spellEnd"/>
      <w:r>
        <w:t xml:space="preserve"> (1. </w:t>
      </w:r>
      <w:proofErr w:type="gramStart"/>
      <w:r>
        <w:t>místo)  – starostka</w:t>
      </w:r>
      <w:proofErr w:type="gramEnd"/>
      <w:r>
        <w:t xml:space="preserve"> Třince (nezávislá): </w:t>
      </w:r>
      <w:hyperlink r:id="rId11" w:history="1">
        <w:r w:rsidRPr="0031787A">
          <w:rPr>
            <w:rStyle w:val="Hypertextovodkaz"/>
          </w:rPr>
          <w:t>http://padesatprocent.cz/cz/nadejna-politicka-2016-vera-palkovska</w:t>
        </w:r>
      </w:hyperlink>
    </w:p>
    <w:p w:rsidR="00D71275" w:rsidRDefault="00D71275" w:rsidP="00D71275">
      <w:r>
        <w:t xml:space="preserve">Terezie </w:t>
      </w:r>
      <w:proofErr w:type="spellStart"/>
      <w:r>
        <w:t>Jenisová</w:t>
      </w:r>
      <w:proofErr w:type="spellEnd"/>
      <w:r>
        <w:t xml:space="preserve"> (2. místo) – starostka Třeboně za KDU-ČSL: </w:t>
      </w:r>
      <w:hyperlink r:id="rId12" w:history="1">
        <w:r w:rsidRPr="0031787A">
          <w:rPr>
            <w:rStyle w:val="Hypertextovodkaz"/>
          </w:rPr>
          <w:t>http://padesatprocent.cz/cz/nadejna-politicka-2016-terezie-jenisova</w:t>
        </w:r>
      </w:hyperlink>
    </w:p>
    <w:p w:rsidR="00D71275" w:rsidRDefault="00D71275" w:rsidP="00D71275">
      <w:r>
        <w:t xml:space="preserve">Tatiana Konrádová (3. místo) – radní na Praze 5 za Stranu zelených: </w:t>
      </w:r>
      <w:hyperlink r:id="rId13" w:history="1">
        <w:r w:rsidRPr="0031787A">
          <w:rPr>
            <w:rStyle w:val="Hypertextovodkaz"/>
          </w:rPr>
          <w:t>http://padesatprocent.cz/cz/nadejna-politicka-2016-tatiana-konradova</w:t>
        </w:r>
      </w:hyperlink>
    </w:p>
    <w:p w:rsidR="003B772E" w:rsidRDefault="003B772E">
      <w:pPr>
        <w:rPr>
          <w:i/>
          <w:color w:val="00274C"/>
          <w:szCs w:val="24"/>
        </w:rPr>
      </w:pPr>
    </w:p>
    <w:bookmarkEnd w:id="0"/>
    <w:bookmarkEnd w:id="1"/>
    <w:bookmarkEnd w:id="2"/>
    <w:p w:rsidR="003B772E" w:rsidRDefault="008F204D" w:rsidP="008F204D">
      <w:pPr>
        <w:spacing w:after="0" w:line="276" w:lineRule="auto"/>
        <w:jc w:val="both"/>
        <w:rPr>
          <w:color w:val="00274C"/>
          <w:szCs w:val="24"/>
        </w:rPr>
      </w:pPr>
      <w:r w:rsidRPr="008F204D">
        <w:rPr>
          <w:color w:val="00274C"/>
          <w:szCs w:val="24"/>
        </w:rPr>
        <w:t>Soutěž s</w:t>
      </w:r>
      <w:r>
        <w:rPr>
          <w:color w:val="00274C"/>
          <w:szCs w:val="24"/>
        </w:rPr>
        <w:t>e uskutečnila v rámci projektu „</w:t>
      </w:r>
      <w:r w:rsidRPr="008F204D">
        <w:rPr>
          <w:color w:val="00274C"/>
          <w:szCs w:val="24"/>
        </w:rPr>
        <w:t>Polit</w:t>
      </w:r>
      <w:r>
        <w:rPr>
          <w:color w:val="00274C"/>
          <w:szCs w:val="24"/>
        </w:rPr>
        <w:t>ika pro ženy, ženy pro politiku“</w:t>
      </w:r>
      <w:r w:rsidRPr="008F204D">
        <w:rPr>
          <w:color w:val="00274C"/>
          <w:szCs w:val="24"/>
        </w:rPr>
        <w:t xml:space="preserve">, který byl podpořen grantem z Islandu, Lichtenštejnska a Norska v rámci EHP fondů. </w:t>
      </w:r>
      <w:bookmarkStart w:id="4" w:name="OLE_LINK11"/>
      <w:bookmarkStart w:id="5" w:name="OLE_LINK12"/>
      <w:r>
        <w:rPr>
          <w:color w:val="00274C"/>
          <w:szCs w:val="24"/>
        </w:rPr>
        <w:fldChar w:fldCharType="begin"/>
      </w:r>
      <w:r>
        <w:rPr>
          <w:color w:val="00274C"/>
          <w:szCs w:val="24"/>
        </w:rPr>
        <w:instrText xml:space="preserve"> HYPERLINK "http://www.fondnno.cz" </w:instrText>
      </w:r>
      <w:r>
        <w:rPr>
          <w:color w:val="00274C"/>
          <w:szCs w:val="24"/>
        </w:rPr>
      </w:r>
      <w:r>
        <w:rPr>
          <w:color w:val="00274C"/>
          <w:szCs w:val="24"/>
        </w:rPr>
        <w:fldChar w:fldCharType="separate"/>
      </w:r>
      <w:r w:rsidRPr="008F204D">
        <w:rPr>
          <w:rStyle w:val="Hypertextovodkaz"/>
          <w:szCs w:val="24"/>
        </w:rPr>
        <w:t>http://www.fondnno.cz</w:t>
      </w:r>
      <w:bookmarkEnd w:id="4"/>
      <w:bookmarkEnd w:id="5"/>
      <w:r>
        <w:rPr>
          <w:color w:val="00274C"/>
          <w:szCs w:val="24"/>
        </w:rPr>
        <w:fldChar w:fldCharType="end"/>
      </w:r>
      <w:r>
        <w:rPr>
          <w:color w:val="00274C"/>
          <w:szCs w:val="24"/>
        </w:rPr>
        <w:t xml:space="preserve"> </w:t>
      </w:r>
      <w:r w:rsidRPr="008F204D">
        <w:rPr>
          <w:color w:val="00274C"/>
          <w:szCs w:val="24"/>
        </w:rPr>
        <w:t xml:space="preserve">a </w:t>
      </w:r>
      <w:bookmarkStart w:id="6" w:name="OLE_LINK13"/>
      <w:r>
        <w:rPr>
          <w:color w:val="00274C"/>
          <w:szCs w:val="24"/>
        </w:rPr>
        <w:fldChar w:fldCharType="begin"/>
      </w:r>
      <w:r>
        <w:rPr>
          <w:color w:val="00274C"/>
          <w:szCs w:val="24"/>
        </w:rPr>
        <w:instrText xml:space="preserve"> HYPERLINK "http://www.eeagrants.cz" </w:instrText>
      </w:r>
      <w:r>
        <w:rPr>
          <w:color w:val="00274C"/>
          <w:szCs w:val="24"/>
        </w:rPr>
      </w:r>
      <w:r>
        <w:rPr>
          <w:color w:val="00274C"/>
          <w:szCs w:val="24"/>
        </w:rPr>
        <w:fldChar w:fldCharType="separate"/>
      </w:r>
      <w:r w:rsidRPr="008F204D">
        <w:rPr>
          <w:rStyle w:val="Hypertextovodkaz"/>
          <w:szCs w:val="24"/>
        </w:rPr>
        <w:t>http://www.eeagrants.cz</w:t>
      </w:r>
      <w:bookmarkEnd w:id="6"/>
      <w:r>
        <w:rPr>
          <w:color w:val="00274C"/>
          <w:szCs w:val="24"/>
        </w:rPr>
        <w:fldChar w:fldCharType="end"/>
      </w:r>
      <w:r w:rsidRPr="008F204D">
        <w:rPr>
          <w:color w:val="00274C"/>
          <w:szCs w:val="24"/>
        </w:rPr>
        <w:t>.</w:t>
      </w:r>
    </w:p>
    <w:p w:rsidR="008F204D" w:rsidRDefault="008F204D" w:rsidP="008F204D">
      <w:pPr>
        <w:spacing w:after="0" w:line="276" w:lineRule="auto"/>
        <w:jc w:val="both"/>
        <w:rPr>
          <w:color w:val="00274C"/>
          <w:szCs w:val="24"/>
        </w:rPr>
      </w:pPr>
    </w:p>
    <w:p w:rsidR="00242D3B" w:rsidRDefault="00242D3B" w:rsidP="008F204D">
      <w:pPr>
        <w:spacing w:after="0" w:line="276" w:lineRule="auto"/>
        <w:jc w:val="both"/>
        <w:rPr>
          <w:color w:val="00274C"/>
          <w:szCs w:val="24"/>
        </w:rPr>
      </w:pPr>
    </w:p>
    <w:p w:rsidR="008F204D" w:rsidRPr="003B772E" w:rsidRDefault="00E050B2" w:rsidP="008F204D">
      <w:pPr>
        <w:spacing w:after="0" w:line="276" w:lineRule="auto"/>
        <w:jc w:val="both"/>
        <w:rPr>
          <w:color w:val="00274C"/>
          <w:szCs w:val="24"/>
        </w:rPr>
      </w:pPr>
      <w:r>
        <w:rPr>
          <w:noProof/>
          <w:color w:val="00274C"/>
          <w:szCs w:val="24"/>
          <w:lang w:eastAsia="cs-CZ"/>
        </w:rPr>
        <w:drawing>
          <wp:inline distT="0" distB="0" distL="0" distR="0">
            <wp:extent cx="5759450" cy="657225"/>
            <wp:effectExtent l="19050" t="0" r="0" b="0"/>
            <wp:docPr id="1" name="Obrázek 0" descr="logo nro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ros pn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04D" w:rsidRPr="003B772E" w:rsidSect="00E93B7F">
      <w:headerReference w:type="default" r:id="rId15"/>
      <w:footerReference w:type="default" r:id="rId16"/>
      <w:type w:val="continuous"/>
      <w:pgSz w:w="11906" w:h="16838" w:code="9"/>
      <w:pgMar w:top="2835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28" w:rsidRDefault="003D2728" w:rsidP="00804E85">
      <w:pPr>
        <w:spacing w:after="0" w:line="240" w:lineRule="auto"/>
      </w:pPr>
      <w:r>
        <w:separator/>
      </w:r>
    </w:p>
  </w:endnote>
  <w:endnote w:type="continuationSeparator" w:id="0">
    <w:p w:rsidR="003D2728" w:rsidRDefault="003D2728" w:rsidP="0080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75" w:rsidRPr="00D438E8" w:rsidRDefault="001D10A7" w:rsidP="009536D7">
    <w:pPr>
      <w:pStyle w:val="Zpat"/>
      <w:tabs>
        <w:tab w:val="clear" w:pos="4536"/>
        <w:tab w:val="clear" w:pos="9072"/>
        <w:tab w:val="left" w:pos="1605"/>
      </w:tabs>
    </w:pPr>
    <w:r w:rsidRPr="001D10A7">
      <w:rPr>
        <w:noProof/>
        <w:sz w:val="2"/>
        <w:szCs w:val="2"/>
        <w:lang w:eastAsia="cs-CZ"/>
      </w:rPr>
      <w:pict>
        <v:rect id="_x0000_s2053" style="position:absolute;margin-left:0;margin-top:755.25pt;width:540pt;height:25pt;z-index:-251652096;visibility:visible;mso-position-horizontal:center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" fillcolor="#00274c" strokecolor="#00274c" strokeweight="1pt">
          <v:textbox>
            <w:txbxContent>
              <w:p w:rsidR="00D71275" w:rsidRPr="00BA1285" w:rsidRDefault="00D71275" w:rsidP="009536D7">
                <w:pPr>
                  <w:jc w:val="center"/>
                  <w:rPr>
                    <w:color w:val="FFFFFF" w:themeColor="background1"/>
                    <w:szCs w:val="24"/>
                  </w:rPr>
                </w:pPr>
                <w:r>
                  <w:rPr>
                    <w:b/>
                    <w:color w:val="FFFFFF" w:themeColor="background1"/>
                    <w:szCs w:val="24"/>
                  </w:rPr>
                  <w:t>Fórum 50 </w:t>
                </w:r>
                <w:r w:rsidRPr="00BA1285">
                  <w:rPr>
                    <w:b/>
                    <w:color w:val="FFFFFF" w:themeColor="background1"/>
                    <w:szCs w:val="24"/>
                  </w:rPr>
                  <w:t xml:space="preserve">% </w:t>
                </w:r>
                <w:r w:rsidRPr="00BA1285">
                  <w:rPr>
                    <w:color w:val="FFFFFF" w:themeColor="background1"/>
                    <w:szCs w:val="24"/>
                  </w:rPr>
                  <w:t>usiluje o vyvážené zastoupení žen a mužů v</w:t>
                </w:r>
                <w:r>
                  <w:rPr>
                    <w:color w:val="FFFFFF" w:themeColor="background1"/>
                    <w:szCs w:val="24"/>
                  </w:rPr>
                  <w:t> </w:t>
                </w:r>
                <w:r w:rsidRPr="00BA1285">
                  <w:rPr>
                    <w:color w:val="FFFFFF" w:themeColor="background1"/>
                    <w:szCs w:val="24"/>
                  </w:rPr>
                  <w:t>politice</w:t>
                </w:r>
                <w:r>
                  <w:rPr>
                    <w:color w:val="FFFFFF" w:themeColor="background1"/>
                    <w:szCs w:val="24"/>
                  </w:rPr>
                  <w:t xml:space="preserve"> a rozhodovacích pozicích</w:t>
                </w:r>
                <w:r w:rsidRPr="00BA1285">
                  <w:rPr>
                    <w:color w:val="FFFFFF" w:themeColor="background1"/>
                    <w:szCs w:val="24"/>
                  </w:rPr>
                  <w:t>.</w:t>
                </w:r>
              </w:p>
            </w:txbxContent>
          </v:textbox>
          <w10:wrap anchorx="margin" anchory="page"/>
        </v:rect>
      </w:pict>
    </w:r>
  </w:p>
  <w:p w:rsidR="00D71275" w:rsidRPr="00D438E8" w:rsidRDefault="00D71275" w:rsidP="00D438E8">
    <w:pPr>
      <w:pStyle w:val="Zpat"/>
      <w:tabs>
        <w:tab w:val="clear" w:pos="4536"/>
        <w:tab w:val="clear" w:pos="9072"/>
        <w:tab w:val="left" w:pos="1605"/>
      </w:tabs>
    </w:pPr>
    <w:r w:rsidRPr="00D438E8">
      <w:tab/>
    </w: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 w:rsidRPr="00D438E8">
      <w:tab/>
    </w: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71275" w:rsidRPr="00D438E8" w:rsidRDefault="00D71275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85" w:rsidRPr="00D438E8" w:rsidRDefault="001D10A7" w:rsidP="009536D7">
    <w:pPr>
      <w:pStyle w:val="Zpat"/>
      <w:tabs>
        <w:tab w:val="clear" w:pos="4536"/>
        <w:tab w:val="clear" w:pos="9072"/>
        <w:tab w:val="left" w:pos="1605"/>
      </w:tabs>
    </w:pPr>
    <w:r w:rsidRPr="001D10A7">
      <w:rPr>
        <w:noProof/>
        <w:sz w:val="2"/>
        <w:szCs w:val="2"/>
        <w:lang w:eastAsia="cs-CZ"/>
      </w:rPr>
      <w:pict>
        <v:rect id="Obdélník 2" o:spid="_x0000_s2049" style="position:absolute;margin-left:0;margin-top:755.25pt;width:540pt;height:25pt;z-index:-251656192;visibility:visible;mso-position-horizontal:center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" fillcolor="#00274c" strokecolor="#00274c" strokeweight="1pt">
          <v:textbox>
            <w:txbxContent>
              <w:p w:rsidR="00EE4ECB" w:rsidRPr="00BA1285" w:rsidRDefault="00BA1285" w:rsidP="009536D7">
                <w:pPr>
                  <w:jc w:val="center"/>
                  <w:rPr>
                    <w:color w:val="FFFFFF" w:themeColor="background1"/>
                    <w:szCs w:val="24"/>
                  </w:rPr>
                </w:pPr>
                <w:r>
                  <w:rPr>
                    <w:b/>
                    <w:color w:val="FFFFFF" w:themeColor="background1"/>
                    <w:szCs w:val="24"/>
                  </w:rPr>
                  <w:t>Fórum 50 </w:t>
                </w:r>
                <w:r w:rsidR="00EE4ECB" w:rsidRPr="00BA1285">
                  <w:rPr>
                    <w:b/>
                    <w:color w:val="FFFFFF" w:themeColor="background1"/>
                    <w:szCs w:val="24"/>
                  </w:rPr>
                  <w:t xml:space="preserve">% </w:t>
                </w:r>
                <w:r w:rsidRPr="00BA1285">
                  <w:rPr>
                    <w:color w:val="FFFFFF" w:themeColor="background1"/>
                    <w:szCs w:val="24"/>
                  </w:rPr>
                  <w:t>usiluje o vyvážené zastoupení žen a mužů v</w:t>
                </w:r>
                <w:r>
                  <w:rPr>
                    <w:color w:val="FFFFFF" w:themeColor="background1"/>
                    <w:szCs w:val="24"/>
                  </w:rPr>
                  <w:t> </w:t>
                </w:r>
                <w:r w:rsidRPr="00BA1285">
                  <w:rPr>
                    <w:color w:val="FFFFFF" w:themeColor="background1"/>
                    <w:szCs w:val="24"/>
                  </w:rPr>
                  <w:t>politice</w:t>
                </w:r>
                <w:r>
                  <w:rPr>
                    <w:color w:val="FFFFFF" w:themeColor="background1"/>
                    <w:szCs w:val="24"/>
                  </w:rPr>
                  <w:t xml:space="preserve"> a rozhodovacích pozicích</w:t>
                </w:r>
                <w:r w:rsidRPr="00BA1285">
                  <w:rPr>
                    <w:color w:val="FFFFFF" w:themeColor="background1"/>
                    <w:szCs w:val="24"/>
                  </w:rPr>
                  <w:t>.</w:t>
                </w:r>
              </w:p>
            </w:txbxContent>
          </v:textbox>
          <w10:wrap anchorx="margin" anchory="page"/>
        </v:rect>
      </w:pict>
    </w:r>
  </w:p>
  <w:p w:rsidR="00A6278C" w:rsidRPr="00D438E8" w:rsidRDefault="00D438E8" w:rsidP="00D438E8">
    <w:pPr>
      <w:pStyle w:val="Zpat"/>
      <w:tabs>
        <w:tab w:val="clear" w:pos="4536"/>
        <w:tab w:val="clear" w:pos="9072"/>
        <w:tab w:val="left" w:pos="1605"/>
      </w:tabs>
    </w:pPr>
    <w:r w:rsidRPr="00D438E8">
      <w:tab/>
    </w:r>
  </w:p>
  <w:p w:rsidR="00A6278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 w:rsidRPr="00D438E8">
      <w:tab/>
    </w: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P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28" w:rsidRDefault="003D2728" w:rsidP="00804E85">
      <w:pPr>
        <w:spacing w:after="0" w:line="240" w:lineRule="auto"/>
      </w:pPr>
      <w:r>
        <w:separator/>
      </w:r>
    </w:p>
  </w:footnote>
  <w:footnote w:type="continuationSeparator" w:id="0">
    <w:p w:rsidR="003D2728" w:rsidRDefault="003D2728" w:rsidP="0080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75" w:rsidRPr="00D438E8" w:rsidRDefault="001D10A7" w:rsidP="00FE07C3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r w:rsidRPr="001D10A7">
      <w:rPr>
        <w:noProof/>
        <w:sz w:val="20"/>
        <w:szCs w:val="20"/>
        <w:lang w:eastAsia="cs-CZ"/>
      </w:rPr>
      <w:pict>
        <v:roundrect id="_x0000_s2052" style="position:absolute;left:0;text-align:left;margin-left:0;margin-top:-13pt;width:539pt;height:754pt;z-index:251663360;visibility:visible;mso-position-horizontal:center;mso-position-horizontal-relative:margin;mso-width-relative:margin;mso-height-relative:margin;v-text-anchor:middle" arcsize="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" filled="f" strokecolor="#00274c" strokeweight="1.5pt">
          <v:stroke joinstyle="miter"/>
          <w10:wrap anchorx="margin"/>
        </v:roundrect>
      </w:pict>
    </w:r>
  </w:p>
  <w:p w:rsidR="00D71275" w:rsidRPr="00D438E8" w:rsidRDefault="00D71275" w:rsidP="00275A36">
    <w:pPr>
      <w:pStyle w:val="Zhlav"/>
      <w:tabs>
        <w:tab w:val="clear" w:pos="4536"/>
        <w:tab w:val="clear" w:pos="9072"/>
        <w:tab w:val="left" w:pos="3380"/>
      </w:tabs>
      <w:ind w:left="6096"/>
      <w:rPr>
        <w:b/>
        <w:noProof/>
        <w:color w:val="00274C"/>
        <w:sz w:val="20"/>
        <w:szCs w:val="20"/>
        <w:lang w:eastAsia="cs-CZ"/>
      </w:rPr>
    </w:pPr>
    <w:r w:rsidRPr="00D438E8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8E8">
      <w:rPr>
        <w:b/>
        <w:noProof/>
        <w:color w:val="00274C"/>
        <w:sz w:val="20"/>
        <w:szCs w:val="20"/>
        <w:lang w:eastAsia="cs-CZ"/>
      </w:rPr>
      <w:t>Fórum 50 %, o.p.s.</w:t>
    </w:r>
  </w:p>
  <w:p w:rsidR="00D71275" w:rsidRPr="00D438E8" w:rsidRDefault="00D71275" w:rsidP="00275A36">
    <w:pPr>
      <w:pStyle w:val="Zhlav"/>
      <w:tabs>
        <w:tab w:val="clear" w:pos="4536"/>
        <w:tab w:val="clear" w:pos="9072"/>
        <w:tab w:val="left" w:pos="6820"/>
      </w:tabs>
      <w:ind w:left="6096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Plzeňská 846/66, 150 00 Praha 5</w:t>
    </w:r>
  </w:p>
  <w:p w:rsidR="00D71275" w:rsidRPr="00D438E8" w:rsidRDefault="00D71275" w:rsidP="00275A36">
    <w:pPr>
      <w:pStyle w:val="Zhlav"/>
      <w:tabs>
        <w:tab w:val="clear" w:pos="4536"/>
        <w:tab w:val="clear" w:pos="9072"/>
        <w:tab w:val="left" w:pos="6820"/>
      </w:tabs>
      <w:ind w:left="6096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IČ: 24773018</w:t>
    </w:r>
  </w:p>
  <w:p w:rsidR="00D71275" w:rsidRPr="00D438E8" w:rsidRDefault="00D71275" w:rsidP="00275A36">
    <w:pPr>
      <w:pStyle w:val="Zhlav"/>
      <w:tabs>
        <w:tab w:val="clear" w:pos="4536"/>
        <w:tab w:val="clear" w:pos="9072"/>
        <w:tab w:val="left" w:pos="6820"/>
      </w:tabs>
      <w:ind w:left="6096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Tel.: +420 257 216 170</w:t>
    </w:r>
  </w:p>
  <w:p w:rsidR="00D71275" w:rsidRPr="00D438E8" w:rsidRDefault="00D71275" w:rsidP="00275A36">
    <w:pPr>
      <w:pStyle w:val="Zhlav"/>
      <w:tabs>
        <w:tab w:val="clear" w:pos="4536"/>
        <w:tab w:val="clear" w:pos="9072"/>
        <w:tab w:val="left" w:pos="6820"/>
      </w:tabs>
      <w:ind w:left="6096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forum@padesatprocent.cz</w:t>
    </w:r>
  </w:p>
  <w:p w:rsidR="00D71275" w:rsidRPr="0003258F" w:rsidRDefault="00D71275" w:rsidP="00275A36">
    <w:pPr>
      <w:pStyle w:val="Zhlav"/>
      <w:tabs>
        <w:tab w:val="clear" w:pos="4536"/>
        <w:tab w:val="clear" w:pos="9072"/>
        <w:tab w:val="left" w:pos="6820"/>
      </w:tabs>
      <w:ind w:left="6096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www.padesatprocent.cz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C3" w:rsidRPr="00D438E8" w:rsidRDefault="001D10A7" w:rsidP="00FE07C3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r w:rsidRPr="001D10A7">
      <w:rPr>
        <w:noProof/>
        <w:sz w:val="20"/>
        <w:szCs w:val="20"/>
        <w:lang w:eastAsia="cs-CZ"/>
      </w:rPr>
      <w:pict>
        <v:roundrect id="Zaoblený obdélník 1" o:spid="_x0000_s2050" style="position:absolute;left:0;text-align:left;margin-left:0;margin-top:-13pt;width:539pt;height:754pt;z-index:251659264;visibility:visible;mso-position-horizontal:center;mso-position-horizontal-relative:margin;mso-width-relative:margin;mso-height-relative:margin;v-text-anchor:middle" arcsize="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" filled="f" strokecolor="#00274c" strokeweight="1.5pt">
          <v:stroke joinstyle="miter"/>
          <w10:wrap anchorx="margin"/>
        </v:roundrect>
      </w:pict>
    </w:r>
  </w:p>
  <w:p w:rsidR="00A6278C" w:rsidRPr="00D438E8" w:rsidRDefault="005522CA" w:rsidP="00275A36">
    <w:pPr>
      <w:pStyle w:val="Zhlav"/>
      <w:tabs>
        <w:tab w:val="clear" w:pos="4536"/>
        <w:tab w:val="clear" w:pos="9072"/>
        <w:tab w:val="left" w:pos="3380"/>
      </w:tabs>
      <w:ind w:left="6096"/>
      <w:rPr>
        <w:b/>
        <w:noProof/>
        <w:color w:val="00274C"/>
        <w:sz w:val="20"/>
        <w:szCs w:val="20"/>
        <w:lang w:eastAsia="cs-CZ"/>
      </w:rPr>
    </w:pPr>
    <w:r w:rsidRPr="00D438E8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14" name="Obráze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ECB" w:rsidRPr="00D438E8">
      <w:rPr>
        <w:b/>
        <w:noProof/>
        <w:color w:val="00274C"/>
        <w:sz w:val="20"/>
        <w:szCs w:val="20"/>
        <w:lang w:eastAsia="cs-CZ"/>
      </w:rPr>
      <w:t>Fórum 50 %, o.p.s.</w:t>
    </w:r>
  </w:p>
  <w:p w:rsidR="00EE4ECB" w:rsidRPr="00D438E8" w:rsidRDefault="009536D7" w:rsidP="00275A36">
    <w:pPr>
      <w:pStyle w:val="Zhlav"/>
      <w:tabs>
        <w:tab w:val="clear" w:pos="4536"/>
        <w:tab w:val="clear" w:pos="9072"/>
        <w:tab w:val="left" w:pos="6820"/>
      </w:tabs>
      <w:ind w:left="6096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 xml:space="preserve">Plzeňská 846/66, 150 00 Praha </w:t>
    </w:r>
    <w:r w:rsidR="00EE4ECB" w:rsidRPr="00D438E8">
      <w:rPr>
        <w:noProof/>
        <w:color w:val="00274C"/>
        <w:sz w:val="20"/>
        <w:szCs w:val="20"/>
        <w:lang w:eastAsia="cs-CZ"/>
      </w:rPr>
      <w:t>5</w:t>
    </w:r>
  </w:p>
  <w:p w:rsidR="00EE4ECB" w:rsidRPr="00D438E8" w:rsidRDefault="00EE4ECB" w:rsidP="00275A36">
    <w:pPr>
      <w:pStyle w:val="Zhlav"/>
      <w:tabs>
        <w:tab w:val="clear" w:pos="4536"/>
        <w:tab w:val="clear" w:pos="9072"/>
        <w:tab w:val="left" w:pos="6820"/>
      </w:tabs>
      <w:ind w:left="6096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IČ: 24773018</w:t>
    </w:r>
  </w:p>
  <w:p w:rsidR="00EE4ECB" w:rsidRPr="00D438E8" w:rsidRDefault="00EE4ECB" w:rsidP="00275A36">
    <w:pPr>
      <w:pStyle w:val="Zhlav"/>
      <w:tabs>
        <w:tab w:val="clear" w:pos="4536"/>
        <w:tab w:val="clear" w:pos="9072"/>
        <w:tab w:val="left" w:pos="6820"/>
      </w:tabs>
      <w:ind w:left="6096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Tel.: +420 257 216 170</w:t>
    </w:r>
  </w:p>
  <w:p w:rsidR="00EE4ECB" w:rsidRPr="00D438E8" w:rsidRDefault="00EE4ECB" w:rsidP="00275A36">
    <w:pPr>
      <w:pStyle w:val="Zhlav"/>
      <w:tabs>
        <w:tab w:val="clear" w:pos="4536"/>
        <w:tab w:val="clear" w:pos="9072"/>
        <w:tab w:val="left" w:pos="6820"/>
      </w:tabs>
      <w:ind w:left="6096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forum@padesatprocent.cz</w:t>
    </w:r>
  </w:p>
  <w:p w:rsidR="00EE4ECB" w:rsidRPr="0003258F" w:rsidRDefault="00EE4ECB" w:rsidP="00275A36">
    <w:pPr>
      <w:pStyle w:val="Zhlav"/>
      <w:tabs>
        <w:tab w:val="clear" w:pos="4536"/>
        <w:tab w:val="clear" w:pos="9072"/>
        <w:tab w:val="left" w:pos="6820"/>
      </w:tabs>
      <w:ind w:left="6096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www.padesatprocent.cz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A68"/>
    <w:multiLevelType w:val="hybridMultilevel"/>
    <w:tmpl w:val="CF245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776A9"/>
    <w:rsid w:val="00020504"/>
    <w:rsid w:val="0003258F"/>
    <w:rsid w:val="00042104"/>
    <w:rsid w:val="000B06BF"/>
    <w:rsid w:val="000E7DE7"/>
    <w:rsid w:val="001232B6"/>
    <w:rsid w:val="0016353D"/>
    <w:rsid w:val="0018518E"/>
    <w:rsid w:val="001D10A7"/>
    <w:rsid w:val="00221B72"/>
    <w:rsid w:val="00235802"/>
    <w:rsid w:val="0024033A"/>
    <w:rsid w:val="00242D3B"/>
    <w:rsid w:val="00256809"/>
    <w:rsid w:val="00275A36"/>
    <w:rsid w:val="002A3403"/>
    <w:rsid w:val="002B296B"/>
    <w:rsid w:val="002C4B26"/>
    <w:rsid w:val="003012DC"/>
    <w:rsid w:val="00306989"/>
    <w:rsid w:val="00321A63"/>
    <w:rsid w:val="003326DD"/>
    <w:rsid w:val="003417EE"/>
    <w:rsid w:val="003516D1"/>
    <w:rsid w:val="00356A1F"/>
    <w:rsid w:val="00385017"/>
    <w:rsid w:val="003B5F17"/>
    <w:rsid w:val="003B772E"/>
    <w:rsid w:val="003D1D78"/>
    <w:rsid w:val="003D2728"/>
    <w:rsid w:val="004566A8"/>
    <w:rsid w:val="00460319"/>
    <w:rsid w:val="004A7FBB"/>
    <w:rsid w:val="004F156F"/>
    <w:rsid w:val="00527B68"/>
    <w:rsid w:val="005327F7"/>
    <w:rsid w:val="00533107"/>
    <w:rsid w:val="00540392"/>
    <w:rsid w:val="005522CA"/>
    <w:rsid w:val="005B7F1A"/>
    <w:rsid w:val="005E303C"/>
    <w:rsid w:val="005F171C"/>
    <w:rsid w:val="006312CE"/>
    <w:rsid w:val="00637C42"/>
    <w:rsid w:val="006A10EB"/>
    <w:rsid w:val="006D32F6"/>
    <w:rsid w:val="006E272E"/>
    <w:rsid w:val="00701851"/>
    <w:rsid w:val="007741EB"/>
    <w:rsid w:val="00804E85"/>
    <w:rsid w:val="008077AD"/>
    <w:rsid w:val="00852033"/>
    <w:rsid w:val="008533CB"/>
    <w:rsid w:val="00885392"/>
    <w:rsid w:val="008F204D"/>
    <w:rsid w:val="009023AA"/>
    <w:rsid w:val="0091176C"/>
    <w:rsid w:val="009536D7"/>
    <w:rsid w:val="009D197A"/>
    <w:rsid w:val="009E446B"/>
    <w:rsid w:val="009F2139"/>
    <w:rsid w:val="00A0118C"/>
    <w:rsid w:val="00A6278C"/>
    <w:rsid w:val="00AB646C"/>
    <w:rsid w:val="00AD0FB9"/>
    <w:rsid w:val="00AE14A0"/>
    <w:rsid w:val="00AF0F1C"/>
    <w:rsid w:val="00B22469"/>
    <w:rsid w:val="00B33450"/>
    <w:rsid w:val="00B8775B"/>
    <w:rsid w:val="00B93DD1"/>
    <w:rsid w:val="00B94423"/>
    <w:rsid w:val="00BA1285"/>
    <w:rsid w:val="00C14B68"/>
    <w:rsid w:val="00C53F62"/>
    <w:rsid w:val="00C776A9"/>
    <w:rsid w:val="00CC64E7"/>
    <w:rsid w:val="00CF2872"/>
    <w:rsid w:val="00D16A2F"/>
    <w:rsid w:val="00D438E8"/>
    <w:rsid w:val="00D71275"/>
    <w:rsid w:val="00D71746"/>
    <w:rsid w:val="00D94B4F"/>
    <w:rsid w:val="00DE7829"/>
    <w:rsid w:val="00DF6826"/>
    <w:rsid w:val="00E050B2"/>
    <w:rsid w:val="00E26EEB"/>
    <w:rsid w:val="00E607C7"/>
    <w:rsid w:val="00E660E4"/>
    <w:rsid w:val="00E71F71"/>
    <w:rsid w:val="00E93B7F"/>
    <w:rsid w:val="00E96F31"/>
    <w:rsid w:val="00EB14AA"/>
    <w:rsid w:val="00EE4ECB"/>
    <w:rsid w:val="00EF4022"/>
    <w:rsid w:val="00F3552F"/>
    <w:rsid w:val="00FE07C3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2046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E85"/>
  </w:style>
  <w:style w:type="paragraph" w:styleId="Zpat">
    <w:name w:val="footer"/>
    <w:basedOn w:val="Normln"/>
    <w:link w:val="Zpat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E85"/>
  </w:style>
  <w:style w:type="character" w:styleId="Hypertextovodkaz">
    <w:name w:val="Hyperlink"/>
    <w:basedOn w:val="Standardnpsmoodstavce"/>
    <w:uiPriority w:val="99"/>
    <w:unhideWhenUsed/>
    <w:rsid w:val="00EE4EC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3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3CB"/>
    <w:rPr>
      <w:rFonts w:ascii="Myriad Pro" w:hAnsi="Myriad Pro"/>
      <w:color w:val="00204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33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6F3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174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27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7F7"/>
    <w:pPr>
      <w:spacing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7F7"/>
    <w:rPr>
      <w:rFonts w:asciiTheme="minorHAnsi" w:hAnsiTheme="minorHAnsi" w:cstheme="minorBidi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7F7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93B7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93B7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93B7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B7F"/>
    <w:rPr>
      <w:rFonts w:ascii="Arial" w:hAnsi="Arial" w:cs="Arial"/>
      <w:b/>
      <w:bCs/>
      <w:color w:val="00204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B7F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adesatprocent.cz/cz/nadejna-politicka-2016-tatiana-konradov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desatprocent.cz/cz/nadejna-politicka-2016-terezie-jenisov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desatprocent.cz/cz/nadejna-politicka-2016-vera-palkov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vkova@padesatprocent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80AE-7436-4579-BE89-5EDA6CAE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Fórum 50 %</dc:creator>
  <cp:lastModifiedBy>Marcela Adamusová</cp:lastModifiedBy>
  <cp:revision>11</cp:revision>
  <cp:lastPrinted>2015-02-12T11:18:00Z</cp:lastPrinted>
  <dcterms:created xsi:type="dcterms:W3CDTF">2016-04-07T13:10:00Z</dcterms:created>
  <dcterms:modified xsi:type="dcterms:W3CDTF">2016-04-08T09:40:00Z</dcterms:modified>
</cp:coreProperties>
</file>