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39" w:rsidRDefault="00642E39" w:rsidP="00642E39">
      <w:pPr>
        <w:jc w:val="right"/>
      </w:pPr>
      <w:r>
        <w:t>Praha, 2. října 2017</w:t>
      </w:r>
    </w:p>
    <w:p w:rsidR="00642E39" w:rsidRPr="00642E39" w:rsidRDefault="00642E39" w:rsidP="00642E39">
      <w:pPr>
        <w:jc w:val="both"/>
        <w:rPr>
          <w:b/>
        </w:rPr>
      </w:pPr>
      <w:r w:rsidRPr="00642E39">
        <w:rPr>
          <w:b/>
        </w:rPr>
        <w:t>TZ: Poslankyň po volbách nejspíš přibude, ženská revoluce se ale nechystá</w:t>
      </w:r>
    </w:p>
    <w:p w:rsidR="00642E39" w:rsidRDefault="00642E39" w:rsidP="00642E39">
      <w:pPr>
        <w:jc w:val="both"/>
      </w:pPr>
      <w:r>
        <w:t>Počet žen v Poslanecké sněmovně se po volbách nejspíš mírně zvýší. Vyplývá to z analýzy organizace Fórum 50 %, která usiluje o vyvážené zastoupení žen a mužů v politice a rozhodovacích pozicích. Strany letos vyslaly do voleb rekordní počet žen, celkově jich kandiduje 2155, tedy 28,6 % všech kandidujících.</w:t>
      </w:r>
    </w:p>
    <w:p w:rsidR="00642E39" w:rsidRDefault="00642E39" w:rsidP="00642E39">
      <w:pPr>
        <w:jc w:val="both"/>
      </w:pPr>
      <w:r>
        <w:t xml:space="preserve">Porovnání s volebními kandidátkami v roce 2013 ukazuje, že u všech tří stran s aktuálně nejvyššími preferencemi, tj. u hnutí ANO, České strany sociálně demokratické a Komunistické strany Čech a Moravy se podíl žen zvýšil – a to nejen ten celkový, ale i na předních, volitelných, místech. </w:t>
      </w:r>
      <w:r w:rsidRPr="00642E39">
        <w:rPr>
          <w:i/>
        </w:rPr>
        <w:t>„Velký podíl na tomto zlepšení mají vnitrostranické kvóty v ČSSD, za kterou kandiduje téměř dvojnásobek žen. Ačkoli kvóta nijak neošetřuje pořadí žen a mužů, najdeme v první desítce více než třetinu žen, v první pětici je to více než čtvrtina,“</w:t>
      </w:r>
      <w:r>
        <w:t xml:space="preserve"> komentuje výsledky analýzy její autorka Mgr. Veronika Šprincová. </w:t>
      </w:r>
    </w:p>
    <w:p w:rsidR="00642E39" w:rsidRDefault="00642E39" w:rsidP="00642E39">
      <w:pPr>
        <w:jc w:val="both"/>
      </w:pPr>
      <w:r>
        <w:t xml:space="preserve">Z průměru pozitivně vybočuje i druhá česká politická strana, která používá vnitrostranické kvóty, a to Zelení s více než 40% zastoupením žen na kandidátních listinách. Ze stran s podporou nad 1 % vysílají z prvního místa na kandidátce nejvíce žen Starostové a nezávislí, ženy na čele kandidátky najdeme celkem v 5 krajích. V těsném závěsu je hnutí ANO a Zelení se 4 </w:t>
      </w:r>
      <w:proofErr w:type="spellStart"/>
      <w:r>
        <w:t>lídryněmi</w:t>
      </w:r>
      <w:proofErr w:type="spellEnd"/>
      <w:r>
        <w:t>. Naopak Piráti nenominovali na první místo kandidátky ani jednu ženu.</w:t>
      </w:r>
    </w:p>
    <w:p w:rsidR="00642E39" w:rsidRDefault="00642E39" w:rsidP="00642E39">
      <w:pPr>
        <w:jc w:val="both"/>
      </w:pPr>
      <w:r>
        <w:t>Rozdíly panují i mezi jednotlivými kraji. Tradičně nejvíce žen najdeme na kandidátních listinách v Libereckém kraji – více než 32 %. Nejméně naopak v Plzeňském kraji, kde činí jen necelých 27 %. V Libereckém kraji najdeme i nejvíce lídryň – do čela kandidátky zde postavilo ženu celkem 9 stran. Co do počtu žen na prvním místě kandidátek propadá Zlínský kraj, kde na prvním místě kandidují jen 2 ženy.</w:t>
      </w:r>
    </w:p>
    <w:p w:rsidR="00642E39" w:rsidRDefault="00642E39" w:rsidP="00642E39">
      <w:pPr>
        <w:jc w:val="both"/>
      </w:pPr>
      <w:r w:rsidRPr="00642E39">
        <w:rPr>
          <w:i/>
        </w:rPr>
        <w:t>„Situace se sice oproti minulým volbám zlepšila, ale na ženskou revoluci to pořád nevypadá,“</w:t>
      </w:r>
      <w:r>
        <w:t xml:space="preserve"> říká ředitelka Fóra 50 % Jana </w:t>
      </w:r>
      <w:proofErr w:type="spellStart"/>
      <w:r>
        <w:t>Smiggels</w:t>
      </w:r>
      <w:proofErr w:type="spellEnd"/>
      <w:r>
        <w:t xml:space="preserve"> Kavková, </w:t>
      </w:r>
      <w:proofErr w:type="gramStart"/>
      <w:r>
        <w:t>M.A.</w:t>
      </w:r>
      <w:proofErr w:type="gramEnd"/>
      <w:r>
        <w:t xml:space="preserve"> </w:t>
      </w:r>
      <w:r w:rsidRPr="00642E39">
        <w:rPr>
          <w:i/>
        </w:rPr>
        <w:t>„Rozhodli jsme se proto i letos spustit kampaň na podporu žen ve volbách. Vyzýváme v ní voliče a voličky, aby daly své preferenční hlasy ženám. Karty rozdaly politické strany, ale výsledky můžeme ještě všichni ovlivnit právě kroužkováním ženských kandidátek,“</w:t>
      </w:r>
      <w:r>
        <w:t xml:space="preserve"> dodává </w:t>
      </w:r>
      <w:proofErr w:type="spellStart"/>
      <w:r>
        <w:t>Smiggels</w:t>
      </w:r>
      <w:proofErr w:type="spellEnd"/>
      <w:r>
        <w:t xml:space="preserve"> Kavková.</w:t>
      </w:r>
    </w:p>
    <w:p w:rsidR="00CC325E" w:rsidRPr="00CC325E" w:rsidRDefault="00265B0B" w:rsidP="00642E39">
      <w:pPr>
        <w:jc w:val="both"/>
        <w:rPr>
          <w:color w:val="0563C1" w:themeColor="hyperlink"/>
          <w:u w:val="single"/>
        </w:rPr>
      </w:pPr>
      <w:r>
        <w:t xml:space="preserve">Spot ke zhlédnutí na </w:t>
      </w:r>
      <w:proofErr w:type="spellStart"/>
      <w:r>
        <w:t>YouTube</w:t>
      </w:r>
      <w:proofErr w:type="spellEnd"/>
      <w:r>
        <w:t xml:space="preserve">: </w:t>
      </w:r>
      <w:hyperlink r:id="rId8" w:history="1">
        <w:r>
          <w:rPr>
            <w:rStyle w:val="Hypertextovodkaz"/>
          </w:rPr>
          <w:t>https://youtu.be/MGJNkmVSFaE</w:t>
        </w:r>
      </w:hyperlink>
    </w:p>
    <w:p w:rsidR="00CC325E" w:rsidRPr="00CC325E" w:rsidRDefault="00CC325E" w:rsidP="00642E39">
      <w:pPr>
        <w:jc w:val="both"/>
      </w:pPr>
      <w:r w:rsidRPr="00CC325E">
        <w:t>Kompletní analýza ke stažení:</w:t>
      </w:r>
      <w:r>
        <w:t xml:space="preserve"> </w:t>
      </w:r>
      <w:hyperlink r:id="rId9" w:history="1">
        <w:r w:rsidRPr="0018643C">
          <w:rPr>
            <w:rStyle w:val="Hypertextovodkaz"/>
          </w:rPr>
          <w:t>http://bit.ly/2xRVtI5</w:t>
        </w:r>
      </w:hyperlink>
      <w:r>
        <w:t xml:space="preserve"> </w:t>
      </w:r>
      <w:bookmarkStart w:id="0" w:name="_GoBack"/>
      <w:bookmarkEnd w:id="0"/>
    </w:p>
    <w:p w:rsidR="00642E39" w:rsidRPr="00265B0B" w:rsidRDefault="00642E39" w:rsidP="00642E39">
      <w:pPr>
        <w:jc w:val="both"/>
        <w:rPr>
          <w:b/>
        </w:rPr>
      </w:pPr>
      <w:r w:rsidRPr="00265B0B">
        <w:rPr>
          <w:b/>
        </w:rPr>
        <w:t>Kontakty:</w:t>
      </w:r>
    </w:p>
    <w:p w:rsidR="00265B0B" w:rsidRPr="00265B0B" w:rsidRDefault="00265B0B" w:rsidP="00642E39">
      <w:pPr>
        <w:jc w:val="both"/>
      </w:pPr>
      <w:r w:rsidRPr="00265B0B">
        <w:t xml:space="preserve">Mgr. Veronika Šprincová – </w:t>
      </w:r>
      <w:hyperlink r:id="rId10" w:history="1">
        <w:r w:rsidRPr="00265B0B">
          <w:rPr>
            <w:rStyle w:val="Hypertextovodkaz"/>
          </w:rPr>
          <w:t>sprincova@padesatprocent.cz</w:t>
        </w:r>
      </w:hyperlink>
      <w:r w:rsidRPr="00265B0B">
        <w:t>, 606 580 787</w:t>
      </w:r>
    </w:p>
    <w:p w:rsidR="00265B0B" w:rsidRPr="00265B0B" w:rsidRDefault="00265B0B" w:rsidP="00642E39">
      <w:pPr>
        <w:jc w:val="both"/>
      </w:pPr>
      <w:r w:rsidRPr="00265B0B">
        <w:lastRenderedPageBreak/>
        <w:t xml:space="preserve">Jana </w:t>
      </w:r>
      <w:proofErr w:type="spellStart"/>
      <w:r w:rsidRPr="00265B0B">
        <w:t>Smiggels</w:t>
      </w:r>
      <w:proofErr w:type="spellEnd"/>
      <w:r w:rsidRPr="00265B0B">
        <w:t xml:space="preserve"> Kavková, </w:t>
      </w:r>
      <w:proofErr w:type="gramStart"/>
      <w:r w:rsidRPr="00265B0B">
        <w:t>M.A.</w:t>
      </w:r>
      <w:proofErr w:type="gramEnd"/>
      <w:r w:rsidRPr="00265B0B">
        <w:t xml:space="preserve"> – </w:t>
      </w:r>
      <w:hyperlink r:id="rId11" w:history="1">
        <w:r w:rsidRPr="00265B0B">
          <w:rPr>
            <w:rStyle w:val="Hypertextovodkaz"/>
          </w:rPr>
          <w:t>kavkova@padesatprocent.cz</w:t>
        </w:r>
      </w:hyperlink>
      <w:r w:rsidRPr="00265B0B">
        <w:t>, 608 553 825</w:t>
      </w:r>
    </w:p>
    <w:p w:rsidR="008533CB" w:rsidRDefault="00265B0B" w:rsidP="00642E39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2647950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1445" y="21296"/>
                <wp:lineTo x="21445" y="0"/>
                <wp:lineTo x="0" y="0"/>
              </wp:wrapPolygon>
            </wp:wrapThrough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Urad_vlady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E39" w:rsidRPr="00265B0B">
        <w:t>Projekt byl realizován za finanční podpory Úřadu vlády České republiky a Rad</w:t>
      </w:r>
      <w:r w:rsidRPr="00265B0B">
        <w:t>y vlády pro rovnost žen a mužů.</w:t>
      </w:r>
    </w:p>
    <w:p w:rsidR="00265B0B" w:rsidRDefault="00F878EC" w:rsidP="00642E39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293370</wp:posOffset>
            </wp:positionV>
            <wp:extent cx="895350" cy="908050"/>
            <wp:effectExtent l="0" t="0" r="0" b="6350"/>
            <wp:wrapThrough wrapText="bothSides">
              <wp:wrapPolygon edited="0">
                <wp:start x="0" y="0"/>
                <wp:lineTo x="0" y="21298"/>
                <wp:lineTo x="21140" y="21298"/>
                <wp:lineTo x="21140" y="0"/>
                <wp:lineTo x="0" y="0"/>
              </wp:wrapPolygon>
            </wp:wrapThrough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s_emb_logo_70mm_co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5B0B" w:rsidRPr="009536D7" w:rsidRDefault="00F878EC" w:rsidP="00642E39">
      <w:pPr>
        <w:jc w:val="both"/>
      </w:pPr>
      <w:r w:rsidRPr="00F878EC">
        <w:t>Projekt "</w:t>
      </w:r>
      <w:r w:rsidRPr="00265B0B">
        <w:t>Vzdělávání, spolupráce a participace – podpora žen v politice</w:t>
      </w:r>
      <w:r w:rsidRPr="00F878EC">
        <w:t xml:space="preserve">" podpořilo Velvyslanectví USA v ČR </w:t>
      </w:r>
    </w:p>
    <w:p w:rsidR="006D32F6" w:rsidRPr="009536D7" w:rsidRDefault="006D32F6" w:rsidP="008533CB">
      <w:pPr>
        <w:jc w:val="both"/>
      </w:pPr>
    </w:p>
    <w:sectPr w:rsidR="006D32F6" w:rsidRPr="009536D7" w:rsidSect="009E446B">
      <w:headerReference w:type="default" r:id="rId14"/>
      <w:footerReference w:type="default" r:id="rId15"/>
      <w:pgSz w:w="11906" w:h="16838" w:code="9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031" w:rsidRDefault="00FC5031" w:rsidP="00804E85">
      <w:pPr>
        <w:spacing w:after="0" w:line="240" w:lineRule="auto"/>
      </w:pPr>
      <w:r>
        <w:separator/>
      </w:r>
    </w:p>
  </w:endnote>
  <w:endnote w:type="continuationSeparator" w:id="0">
    <w:p w:rsidR="00FC5031" w:rsidRDefault="00FC5031" w:rsidP="0080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85" w:rsidRPr="00D438E8" w:rsidRDefault="00642E39" w:rsidP="009536D7">
    <w:pPr>
      <w:pStyle w:val="Zpat"/>
      <w:tabs>
        <w:tab w:val="clear" w:pos="4536"/>
        <w:tab w:val="clear" w:pos="9072"/>
        <w:tab w:val="left" w:pos="1605"/>
      </w:tabs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9591675</wp:posOffset>
              </wp:positionV>
              <wp:extent cx="6858000" cy="317500"/>
              <wp:effectExtent l="0" t="0" r="19050" b="25400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8000" cy="317500"/>
                      </a:xfrm>
                      <a:prstGeom prst="rect">
                        <a:avLst/>
                      </a:prstGeom>
                      <a:solidFill>
                        <a:srgbClr val="00274C"/>
                      </a:solidFill>
                      <a:ln>
                        <a:solidFill>
                          <a:srgbClr val="0027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E4ECB" w:rsidRPr="00BA1285" w:rsidRDefault="00BA1285" w:rsidP="009536D7">
                          <w:pPr>
                            <w:jc w:val="center"/>
                            <w:rPr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Cs w:val="24"/>
                            </w:rPr>
                            <w:t>Fórum 50 </w:t>
                          </w:r>
                          <w:r w:rsidR="00EE4ECB" w:rsidRPr="00BA1285">
                            <w:rPr>
                              <w:b/>
                              <w:color w:val="FFFFFF" w:themeColor="background1"/>
                              <w:szCs w:val="24"/>
                            </w:rPr>
                            <w:t xml:space="preserve">% </w:t>
                          </w:r>
                          <w:r w:rsidRPr="00BA1285">
                            <w:rPr>
                              <w:color w:val="FFFFFF" w:themeColor="background1"/>
                              <w:szCs w:val="24"/>
                            </w:rPr>
                            <w:t>usiluje o vyvážené zastoupení žen a mužů v</w:t>
                          </w:r>
                          <w:r>
                            <w:rPr>
                              <w:color w:val="FFFFFF" w:themeColor="background1"/>
                              <w:szCs w:val="24"/>
                            </w:rPr>
                            <w:t> </w:t>
                          </w:r>
                          <w:r w:rsidRPr="00BA1285">
                            <w:rPr>
                              <w:color w:val="FFFFFF" w:themeColor="background1"/>
                              <w:szCs w:val="24"/>
                            </w:rPr>
                            <w:t>politice</w:t>
                          </w:r>
                          <w:r>
                            <w:rPr>
                              <w:color w:val="FFFFFF" w:themeColor="background1"/>
                              <w:szCs w:val="24"/>
                            </w:rPr>
                            <w:t xml:space="preserve"> a rozhodovacích pozicích</w:t>
                          </w:r>
                          <w:r w:rsidRPr="00BA1285">
                            <w:rPr>
                              <w:color w:val="FFFFFF" w:themeColor="background1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2" o:spid="_x0000_s1026" style="position:absolute;margin-left:0;margin-top:755.25pt;width:540pt;height:2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" fillcolor="#00274c" strokecolor="#00274c" strokeweight="1pt">
              <v:path arrowok="t"/>
              <v:textbox>
                <w:txbxContent>
                  <w:p w:rsidR="00EE4ECB" w:rsidRPr="00BA1285" w:rsidRDefault="00BA1285" w:rsidP="009536D7">
                    <w:pPr>
                      <w:jc w:val="center"/>
                      <w:rPr>
                        <w:color w:val="FFFFFF" w:themeColor="background1"/>
                        <w:szCs w:val="24"/>
                      </w:rPr>
                    </w:pPr>
                    <w:r>
                      <w:rPr>
                        <w:b/>
                        <w:color w:val="FFFFFF" w:themeColor="background1"/>
                        <w:szCs w:val="24"/>
                      </w:rPr>
                      <w:t>Fórum 50 </w:t>
                    </w:r>
                    <w:r w:rsidR="00EE4ECB" w:rsidRPr="00BA1285">
                      <w:rPr>
                        <w:b/>
                        <w:color w:val="FFFFFF" w:themeColor="background1"/>
                        <w:szCs w:val="24"/>
                      </w:rPr>
                      <w:t xml:space="preserve">% </w:t>
                    </w:r>
                    <w:r w:rsidRPr="00BA1285">
                      <w:rPr>
                        <w:color w:val="FFFFFF" w:themeColor="background1"/>
                        <w:szCs w:val="24"/>
                      </w:rPr>
                      <w:t>usiluje o vyvážené zastoupení žen a mužů v</w:t>
                    </w:r>
                    <w:r>
                      <w:rPr>
                        <w:color w:val="FFFFFF" w:themeColor="background1"/>
                        <w:szCs w:val="24"/>
                      </w:rPr>
                      <w:t> </w:t>
                    </w:r>
                    <w:r w:rsidRPr="00BA1285">
                      <w:rPr>
                        <w:color w:val="FFFFFF" w:themeColor="background1"/>
                        <w:szCs w:val="24"/>
                      </w:rPr>
                      <w:t>politice</w:t>
                    </w:r>
                    <w:r>
                      <w:rPr>
                        <w:color w:val="FFFFFF" w:themeColor="background1"/>
                        <w:szCs w:val="24"/>
                      </w:rPr>
                      <w:t xml:space="preserve"> a rozhodovacích pozicích</w:t>
                    </w:r>
                    <w:r w:rsidRPr="00BA1285">
                      <w:rPr>
                        <w:color w:val="FFFFFF" w:themeColor="background1"/>
                        <w:szCs w:val="24"/>
                      </w:rPr>
                      <w:t>.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A6278C" w:rsidRPr="00D438E8" w:rsidRDefault="00D438E8" w:rsidP="00D438E8">
    <w:pPr>
      <w:pStyle w:val="Zpat"/>
      <w:tabs>
        <w:tab w:val="clear" w:pos="4536"/>
        <w:tab w:val="clear" w:pos="9072"/>
        <w:tab w:val="left" w:pos="1605"/>
      </w:tabs>
    </w:pPr>
    <w:r w:rsidRPr="00D438E8">
      <w:tab/>
    </w:r>
  </w:p>
  <w:p w:rsidR="00A6278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  <w:r w:rsidRPr="00D438E8">
      <w:tab/>
    </w: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D438E8" w:rsidRDefault="00D438E8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D438E8" w:rsidRDefault="00D438E8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D438E8" w:rsidRPr="00D438E8" w:rsidRDefault="00D438E8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031" w:rsidRDefault="00FC5031" w:rsidP="00804E85">
      <w:pPr>
        <w:spacing w:after="0" w:line="240" w:lineRule="auto"/>
      </w:pPr>
      <w:r>
        <w:separator/>
      </w:r>
    </w:p>
  </w:footnote>
  <w:footnote w:type="continuationSeparator" w:id="0">
    <w:p w:rsidR="00FC5031" w:rsidRDefault="00FC5031" w:rsidP="0080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OLE_LINK1"/>
  <w:bookmarkStart w:id="2" w:name="OLE_LINK2"/>
  <w:bookmarkStart w:id="3" w:name="_Hlk473204071"/>
  <w:p w:rsidR="00FE07C3" w:rsidRPr="00D438E8" w:rsidRDefault="00642E39" w:rsidP="00FE07C3">
    <w:pPr>
      <w:pStyle w:val="Zhlav"/>
      <w:tabs>
        <w:tab w:val="clear" w:pos="4536"/>
        <w:tab w:val="clear" w:pos="9072"/>
        <w:tab w:val="left" w:pos="3380"/>
      </w:tabs>
      <w:ind w:left="6237"/>
      <w:rPr>
        <w:b/>
        <w:noProof/>
        <w:color w:val="00274C"/>
        <w:sz w:val="20"/>
        <w:szCs w:val="20"/>
        <w:lang w:eastAsia="cs-CZ"/>
      </w:rPr>
    </w:pP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-165100</wp:posOffset>
              </wp:positionV>
              <wp:extent cx="6845300" cy="9575800"/>
              <wp:effectExtent l="0" t="0" r="12700" b="25400"/>
              <wp:wrapNone/>
              <wp:docPr id="1" name="Zaoblený 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5300" cy="9575800"/>
                      </a:xfrm>
                      <a:prstGeom prst="roundRect">
                        <a:avLst>
                          <a:gd name="adj" fmla="val 897"/>
                        </a:avLst>
                      </a:prstGeom>
                      <a:noFill/>
                      <a:ln w="19050">
                        <a:solidFill>
                          <a:srgbClr val="0027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9852CC0" id="Zaoblený obdélník 1" o:spid="_x0000_s1026" style="position:absolute;margin-left:0;margin-top:-13pt;width:539pt;height:75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5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" filled="f" strokecolor="#00274c" strokeweight="1.5pt">
              <v:stroke joinstyle="miter"/>
              <v:path arrowok="t"/>
              <w10:wrap anchorx="margin"/>
            </v:roundrect>
          </w:pict>
        </mc:Fallback>
      </mc:AlternateContent>
    </w:r>
  </w:p>
  <w:p w:rsidR="00A6278C" w:rsidRPr="00D438E8" w:rsidRDefault="005522CA" w:rsidP="009536D7">
    <w:pPr>
      <w:pStyle w:val="Zhlav"/>
      <w:tabs>
        <w:tab w:val="clear" w:pos="4536"/>
        <w:tab w:val="clear" w:pos="9072"/>
        <w:tab w:val="left" w:pos="3380"/>
      </w:tabs>
      <w:ind w:left="2857" w:firstLine="3380"/>
      <w:rPr>
        <w:b/>
        <w:noProof/>
        <w:color w:val="00274C"/>
        <w:sz w:val="20"/>
        <w:szCs w:val="20"/>
        <w:lang w:eastAsia="cs-CZ"/>
      </w:rPr>
    </w:pPr>
    <w:r w:rsidRPr="00D438E8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209675" cy="853440"/>
          <wp:effectExtent l="0" t="0" r="9525" b="3810"/>
          <wp:wrapNone/>
          <wp:docPr id="9" name="Obráze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4ECB" w:rsidRPr="00D438E8">
      <w:rPr>
        <w:b/>
        <w:noProof/>
        <w:color w:val="00274C"/>
        <w:sz w:val="20"/>
        <w:szCs w:val="20"/>
        <w:lang w:eastAsia="cs-CZ"/>
      </w:rPr>
      <w:t>Fórum 50 %, o.p.s.</w:t>
    </w:r>
  </w:p>
  <w:p w:rsidR="00EE4ECB" w:rsidRPr="00D438E8" w:rsidRDefault="00571CC3" w:rsidP="00265B0B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>
      <w:rPr>
        <w:noProof/>
        <w:color w:val="00274C"/>
        <w:sz w:val="20"/>
        <w:szCs w:val="20"/>
        <w:lang w:eastAsia="cs-CZ"/>
      </w:rPr>
      <w:t>V Luhu 715/6</w:t>
    </w:r>
    <w:r w:rsidR="00265B0B">
      <w:rPr>
        <w:noProof/>
        <w:color w:val="00274C"/>
        <w:sz w:val="20"/>
        <w:szCs w:val="20"/>
        <w:lang w:eastAsia="cs-CZ"/>
      </w:rPr>
      <w:t xml:space="preserve">, </w:t>
    </w:r>
    <w:r>
      <w:rPr>
        <w:noProof/>
        <w:color w:val="00274C"/>
        <w:sz w:val="20"/>
        <w:szCs w:val="20"/>
        <w:lang w:eastAsia="cs-CZ"/>
      </w:rPr>
      <w:t>14</w:t>
    </w:r>
    <w:r w:rsidR="009536D7" w:rsidRPr="00D438E8">
      <w:rPr>
        <w:noProof/>
        <w:color w:val="00274C"/>
        <w:sz w:val="20"/>
        <w:szCs w:val="20"/>
        <w:lang w:eastAsia="cs-CZ"/>
      </w:rPr>
      <w:t xml:space="preserve">0 00 Praha </w:t>
    </w:r>
    <w:r>
      <w:rPr>
        <w:noProof/>
        <w:color w:val="00274C"/>
        <w:sz w:val="20"/>
        <w:szCs w:val="20"/>
        <w:lang w:eastAsia="cs-CZ"/>
      </w:rPr>
      <w:t>4</w:t>
    </w:r>
  </w:p>
  <w:p w:rsidR="00EE4ECB" w:rsidRPr="00D438E8" w:rsidRDefault="00EE4ECB" w:rsidP="00EE4ECB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IČ: 24773018</w:t>
    </w:r>
  </w:p>
  <w:p w:rsidR="00EE4ECB" w:rsidRPr="00D438E8" w:rsidRDefault="00EE4ECB" w:rsidP="00EE4ECB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Tel.: +420</w:t>
    </w:r>
    <w:r w:rsidR="00571CC3">
      <w:rPr>
        <w:noProof/>
        <w:color w:val="00274C"/>
        <w:sz w:val="20"/>
        <w:szCs w:val="20"/>
        <w:lang w:eastAsia="cs-CZ"/>
      </w:rPr>
      <w:t> 774 411 151</w:t>
    </w:r>
  </w:p>
  <w:p w:rsidR="00EE4ECB" w:rsidRPr="00D438E8" w:rsidRDefault="00EE4ECB" w:rsidP="00EE4ECB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forum@padesatprocent.cz</w:t>
    </w:r>
  </w:p>
  <w:p w:rsidR="00EE4ECB" w:rsidRPr="0003258F" w:rsidRDefault="00EE4ECB" w:rsidP="0003258F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www.padesatprocent.cz</w: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F0A68"/>
    <w:multiLevelType w:val="hybridMultilevel"/>
    <w:tmpl w:val="CF245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A9"/>
    <w:rsid w:val="0003258F"/>
    <w:rsid w:val="00042104"/>
    <w:rsid w:val="000A2D14"/>
    <w:rsid w:val="001232B6"/>
    <w:rsid w:val="0018518E"/>
    <w:rsid w:val="00221B72"/>
    <w:rsid w:val="00235802"/>
    <w:rsid w:val="0024033A"/>
    <w:rsid w:val="00265B0B"/>
    <w:rsid w:val="00267423"/>
    <w:rsid w:val="003012DC"/>
    <w:rsid w:val="003417EE"/>
    <w:rsid w:val="00356A1F"/>
    <w:rsid w:val="003D1D78"/>
    <w:rsid w:val="004566A8"/>
    <w:rsid w:val="004F156F"/>
    <w:rsid w:val="00527B68"/>
    <w:rsid w:val="00540392"/>
    <w:rsid w:val="005522CA"/>
    <w:rsid w:val="00571CC3"/>
    <w:rsid w:val="005B7F1A"/>
    <w:rsid w:val="005E303C"/>
    <w:rsid w:val="005F171C"/>
    <w:rsid w:val="00637C42"/>
    <w:rsid w:val="00642E39"/>
    <w:rsid w:val="006D32F6"/>
    <w:rsid w:val="00701851"/>
    <w:rsid w:val="007741EB"/>
    <w:rsid w:val="00804E85"/>
    <w:rsid w:val="008077AD"/>
    <w:rsid w:val="00852033"/>
    <w:rsid w:val="008533CB"/>
    <w:rsid w:val="00885392"/>
    <w:rsid w:val="009536D7"/>
    <w:rsid w:val="009E446B"/>
    <w:rsid w:val="009F2139"/>
    <w:rsid w:val="00A6278C"/>
    <w:rsid w:val="00AF0F1C"/>
    <w:rsid w:val="00B3160E"/>
    <w:rsid w:val="00B93DD1"/>
    <w:rsid w:val="00BA1285"/>
    <w:rsid w:val="00C53F62"/>
    <w:rsid w:val="00C776A9"/>
    <w:rsid w:val="00C90D56"/>
    <w:rsid w:val="00CC325E"/>
    <w:rsid w:val="00D438E8"/>
    <w:rsid w:val="00D71746"/>
    <w:rsid w:val="00E263F1"/>
    <w:rsid w:val="00E26EEB"/>
    <w:rsid w:val="00E660E4"/>
    <w:rsid w:val="00E96F31"/>
    <w:rsid w:val="00EB14AA"/>
    <w:rsid w:val="00EE4ECB"/>
    <w:rsid w:val="00EF4022"/>
    <w:rsid w:val="00F3552F"/>
    <w:rsid w:val="00F878EC"/>
    <w:rsid w:val="00FC5031"/>
    <w:rsid w:val="00FE07C3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45A793-EAD5-40B1-81AD-04E87788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2046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27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E85"/>
  </w:style>
  <w:style w:type="paragraph" w:styleId="Zpat">
    <w:name w:val="footer"/>
    <w:basedOn w:val="Normln"/>
    <w:link w:val="ZpatChar"/>
    <w:uiPriority w:val="99"/>
    <w:unhideWhenUsed/>
    <w:rsid w:val="0080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E85"/>
  </w:style>
  <w:style w:type="character" w:styleId="Hypertextovodkaz">
    <w:name w:val="Hyperlink"/>
    <w:basedOn w:val="Standardnpsmoodstavce"/>
    <w:uiPriority w:val="99"/>
    <w:unhideWhenUsed/>
    <w:rsid w:val="00EE4ECB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33C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33CB"/>
    <w:rPr>
      <w:rFonts w:ascii="Myriad Pro" w:hAnsi="Myriad Pro"/>
      <w:color w:val="002046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533C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96F3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71746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0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GJNkmVSFaE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vkova@padesatprocen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princova@padesatprocen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xRVtI5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87876-E303-49A7-B895-FAB759A9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Fórum 50 %</dc:creator>
  <cp:keywords/>
  <dc:description/>
  <cp:lastModifiedBy>Veronika Šprincová</cp:lastModifiedBy>
  <cp:revision>4</cp:revision>
  <cp:lastPrinted>2017-10-02T11:26:00Z</cp:lastPrinted>
  <dcterms:created xsi:type="dcterms:W3CDTF">2017-09-27T15:38:00Z</dcterms:created>
  <dcterms:modified xsi:type="dcterms:W3CDTF">2017-10-02T11:26:00Z</dcterms:modified>
</cp:coreProperties>
</file>