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hd w:val="clear" w:color="auto" w:fill="FFFFFF"/>
        </w:rPr>
      </w:pPr>
      <w:r w:rsidRPr="002B404C">
        <w:rPr>
          <w:rFonts w:asciiTheme="majorHAnsi" w:hAnsiTheme="majorHAnsi" w:cs="Arial"/>
          <w:b/>
          <w:bCs/>
          <w:color w:val="000000"/>
          <w:shd w:val="clear" w:color="auto" w:fill="FFFFFF"/>
        </w:rPr>
        <w:t>Zákon  č. 455/1991 Sb., o živnostenském podnikání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 xml:space="preserve">Příloha č. 1 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ŽIVNOSTI ŘEMESLNÉ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(K § 20)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Část A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Řeznictví a uzenářství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Mlékárenství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Mlynářství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Pekařství, cukrářství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Pivovarnictví a sladovnictví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Zpracování kůží a kožešin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Aplikace, výroba a opravy ortopedické obuvi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Broušení a leptání skla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Zpracování gumárenských směsí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Zpracování kamene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Slévárenství, modelářství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Kovářství, podkovářství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Obráběčství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Zámečnictví, nástrojářství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Galvanizérství, smaltérství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Výroba, instalace, opravy elektrických strojů a přístrojů, elektronických a telekomunikačních zařízení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Hodinářství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Zlatnictví a klenotnictví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Truhlářství, podlahářství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Výroba a opravy hudebních nástrojů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Opravy ostatních dopravních prostředků a pracovních strojů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Zednictví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Montáž, opravy, revize a zkoušky elektrických zařízení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Montáž, opravy a rekonstrukce chladicích zařízení a tepelných čerpadel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Vodoinstalatérství, topenářství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Montáž, opravy, revize a zkoušky plynových zařízení a plnění nádob plyny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Montáž, opravy, revize a zkoušky tlakových zařízení a nádob na plyny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Montáž, opravy, revize a zkoušky zdvihacích zařízení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Izolatérství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Malířství, lakýrnictví, natěračství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Pokrývačství, tesařství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Klempířství a oprava karoserií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Kamnářství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Opravy silničních vozidel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Holičství, kadeřnictví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Část B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Barvení a chemická úprava textilií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Čištění a praní textilu a oděvů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Kominictví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Část C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Hostinská činnost</w:t>
      </w:r>
    </w:p>
    <w:p w:rsidR="002B404C" w:rsidRPr="002B404C" w:rsidRDefault="002B404C" w:rsidP="002B404C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Kosmetické služby</w:t>
      </w:r>
    </w:p>
    <w:p w:rsidR="009E1D34" w:rsidRPr="00193896" w:rsidRDefault="002B404C" w:rsidP="00193896">
      <w:pPr>
        <w:pStyle w:val="cc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2B404C">
        <w:rPr>
          <w:rFonts w:asciiTheme="majorHAnsi" w:hAnsiTheme="majorHAnsi" w:cs="Arial"/>
          <w:color w:val="000000"/>
        </w:rPr>
        <w:t>Pedikúra, manikúra</w:t>
      </w:r>
    </w:p>
    <w:sectPr w:rsidR="009E1D34" w:rsidRPr="00193896" w:rsidSect="0089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3E59"/>
    <w:rsid w:val="00114E5C"/>
    <w:rsid w:val="00193896"/>
    <w:rsid w:val="002B404C"/>
    <w:rsid w:val="008951E8"/>
    <w:rsid w:val="009E1D34"/>
    <w:rsid w:val="00F3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E59"/>
    <w:rPr>
      <w:b/>
      <w:bCs/>
    </w:rPr>
  </w:style>
  <w:style w:type="character" w:customStyle="1" w:styleId="apple-converted-space">
    <w:name w:val="apple-converted-space"/>
    <w:basedOn w:val="DefaultParagraphFont"/>
    <w:rsid w:val="00F33E59"/>
  </w:style>
  <w:style w:type="paragraph" w:customStyle="1" w:styleId="cc">
    <w:name w:val="cc"/>
    <w:basedOn w:val="Normal"/>
    <w:rsid w:val="002B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Pokorna</dc:creator>
  <cp:lastModifiedBy>Anna Pokorna</cp:lastModifiedBy>
  <cp:revision>4</cp:revision>
  <dcterms:created xsi:type="dcterms:W3CDTF">2014-03-08T17:33:00Z</dcterms:created>
  <dcterms:modified xsi:type="dcterms:W3CDTF">2014-03-08T17:36:00Z</dcterms:modified>
</cp:coreProperties>
</file>